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05B22" w14:textId="2D8CF4D1" w:rsidR="00977B3C" w:rsidRPr="00977B3C" w:rsidRDefault="00977B3C" w:rsidP="00977B3C">
      <w:pPr>
        <w:jc w:val="center"/>
        <w:rPr>
          <w:sz w:val="72"/>
          <w:szCs w:val="72"/>
        </w:rPr>
      </w:pPr>
      <w:r w:rsidRPr="00977B3C">
        <w:rPr>
          <w:rFonts w:ascii="Sassoon Infant Std" w:eastAsia="Times New Roman" w:hAnsi="Sassoon Infant Std" w:cs="Tahoma"/>
          <w:bCs/>
          <w:color w:val="92D050"/>
          <w:sz w:val="72"/>
          <w:szCs w:val="72"/>
          <w:bdr w:val="none" w:sz="0" w:space="0" w:color="auto" w:frame="1"/>
          <w:lang w:eastAsia="en-GB"/>
        </w:rPr>
        <w:t xml:space="preserve">Lostwithiel School </w:t>
      </w:r>
      <w:r w:rsidRPr="00977B3C">
        <w:rPr>
          <w:rFonts w:ascii="Sassoon Infant Std" w:eastAsia="Times New Roman" w:hAnsi="Sassoon Infant Std" w:cs="Tahoma"/>
          <w:bCs/>
          <w:sz w:val="72"/>
          <w:szCs w:val="72"/>
          <w:bdr w:val="none" w:sz="0" w:space="0" w:color="auto" w:frame="1"/>
          <w:lang w:eastAsia="en-GB"/>
        </w:rPr>
        <w:t xml:space="preserve">- Reading Overview for Year </w:t>
      </w:r>
      <w:r w:rsidR="00C92919">
        <w:rPr>
          <w:rFonts w:ascii="Sassoon Infant Std" w:eastAsia="Times New Roman" w:hAnsi="Sassoon Infant Std" w:cs="Tahoma"/>
          <w:bCs/>
          <w:sz w:val="72"/>
          <w:szCs w:val="72"/>
          <w:bdr w:val="none" w:sz="0" w:space="0" w:color="auto" w:frame="1"/>
          <w:lang w:eastAsia="en-GB"/>
        </w:rPr>
        <w:t>5/</w:t>
      </w:r>
      <w:r w:rsidRPr="00977B3C">
        <w:rPr>
          <w:rFonts w:ascii="Sassoon Infant Std" w:eastAsia="Times New Roman" w:hAnsi="Sassoon Infant Std" w:cs="Tahoma"/>
          <w:bCs/>
          <w:sz w:val="72"/>
          <w:szCs w:val="72"/>
          <w:bdr w:val="none" w:sz="0" w:space="0" w:color="auto" w:frame="1"/>
          <w:lang w:eastAsia="en-GB"/>
        </w:rPr>
        <w:t>6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558"/>
        <w:gridCol w:w="3468"/>
        <w:gridCol w:w="3467"/>
        <w:gridCol w:w="3467"/>
        <w:gridCol w:w="3467"/>
        <w:gridCol w:w="3467"/>
        <w:gridCol w:w="3467"/>
      </w:tblGrid>
      <w:tr w:rsidR="006521FB" w:rsidRPr="00211903" w14:paraId="2FCB93C9" w14:textId="77777777" w:rsidTr="001C2867">
        <w:trPr>
          <w:trHeight w:val="3968"/>
        </w:trPr>
        <w:tc>
          <w:tcPr>
            <w:tcW w:w="348" w:type="pct"/>
            <w:vAlign w:val="center"/>
          </w:tcPr>
          <w:p w14:paraId="1744CDD5" w14:textId="389782AB" w:rsidR="00211903" w:rsidRPr="001C2867" w:rsidRDefault="00211903" w:rsidP="00935C52">
            <w:pPr>
              <w:jc w:val="center"/>
              <w:rPr>
                <w:rFonts w:ascii="Sassoon Infant Std" w:hAnsi="Sassoon Infant Std" w:cs="Tahoma"/>
                <w:b/>
                <w:sz w:val="36"/>
                <w:szCs w:val="36"/>
              </w:rPr>
            </w:pPr>
            <w:r w:rsidRPr="001C2867">
              <w:rPr>
                <w:rFonts w:ascii="Sassoon Infant Std" w:hAnsi="Sassoon Infant Std" w:cs="Tahoma"/>
                <w:b/>
                <w:sz w:val="36"/>
                <w:szCs w:val="36"/>
              </w:rPr>
              <w:t xml:space="preserve">Year 6 </w:t>
            </w:r>
            <w:r w:rsidR="00FE76F5" w:rsidRPr="001C2867">
              <w:rPr>
                <w:rFonts w:ascii="Sassoon Infant Std" w:hAnsi="Sassoon Infant Std" w:cs="Tahoma"/>
                <w:b/>
                <w:sz w:val="36"/>
                <w:szCs w:val="36"/>
              </w:rPr>
              <w:t>Reading for Pleasure</w:t>
            </w:r>
          </w:p>
        </w:tc>
        <w:tc>
          <w:tcPr>
            <w:tcW w:w="775" w:type="pct"/>
            <w:vAlign w:val="center"/>
          </w:tcPr>
          <w:p w14:paraId="3162C4AC" w14:textId="063B09BB" w:rsidR="009C3947" w:rsidRPr="00207B6F" w:rsidRDefault="009C3947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  <w:t>The Girl of Ink and Stars</w:t>
            </w:r>
          </w:p>
          <w:p w14:paraId="70F9A80D" w14:textId="467C80B7" w:rsidR="00211903" w:rsidRPr="00207B6F" w:rsidRDefault="009C3947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4100A9A4" wp14:editId="6845B24B">
                  <wp:extent cx="1262477" cy="1982709"/>
                  <wp:effectExtent l="0" t="0" r="0" b="0"/>
                  <wp:docPr id="785726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2692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09" cy="1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pct"/>
            <w:vAlign w:val="center"/>
          </w:tcPr>
          <w:p w14:paraId="080F87F0" w14:textId="77777777" w:rsidR="00211903" w:rsidRPr="00207B6F" w:rsidRDefault="00C203CD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  <w:t>Darwin’s Dragons</w:t>
            </w:r>
          </w:p>
          <w:p w14:paraId="34B0E74B" w14:textId="14F92CDE" w:rsidR="00C203CD" w:rsidRPr="00207B6F" w:rsidRDefault="00C203CD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noProof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 wp14:anchorId="363AF998" wp14:editId="61598F14">
                  <wp:extent cx="1316825" cy="2037030"/>
                  <wp:effectExtent l="0" t="0" r="0" b="1905"/>
                  <wp:docPr id="8472504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2504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645" cy="204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pct"/>
            <w:vAlign w:val="center"/>
          </w:tcPr>
          <w:p w14:paraId="3E56FE64" w14:textId="216F01EB" w:rsidR="00EF5D7D" w:rsidRPr="00207B6F" w:rsidRDefault="00EF5D7D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  <w:t>The Nowhere Emporium</w:t>
            </w:r>
          </w:p>
          <w:p w14:paraId="01A609BB" w14:textId="23DBB261" w:rsidR="00211903" w:rsidRPr="00207B6F" w:rsidRDefault="00EF5D7D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noProof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 wp14:anchorId="328FEDAB" wp14:editId="2A057DDD">
                  <wp:extent cx="1438109" cy="2136618"/>
                  <wp:effectExtent l="0" t="0" r="0" b="0"/>
                  <wp:docPr id="180926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2607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24" cy="2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pct"/>
            <w:vAlign w:val="center"/>
          </w:tcPr>
          <w:p w14:paraId="59D00A79" w14:textId="3AFC679A" w:rsidR="006C0CD8" w:rsidRPr="00207B6F" w:rsidRDefault="00A4109A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  <w:t xml:space="preserve">Wolf Wilder </w:t>
            </w:r>
            <w:r w:rsidRPr="00207B6F">
              <w:rPr>
                <w:rFonts w:ascii="Sassoon Infant Std" w:eastAsia="Times New Roman" w:hAnsi="Sassoon Infant Std" w:cs="Tahoma"/>
                <w:bCs/>
                <w:noProof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 wp14:anchorId="56C5B489" wp14:editId="1AC36E28">
                  <wp:extent cx="1424413" cy="2136618"/>
                  <wp:effectExtent l="0" t="0" r="4445" b="0"/>
                  <wp:docPr id="6176601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6601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85" cy="214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pct"/>
            <w:vAlign w:val="center"/>
          </w:tcPr>
          <w:p w14:paraId="657ED678" w14:textId="77777777" w:rsidR="00211903" w:rsidRPr="00207B6F" w:rsidRDefault="00F906EE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  <w:t>Trash</w:t>
            </w:r>
          </w:p>
          <w:p w14:paraId="1D2E9F00" w14:textId="3E05DE86" w:rsidR="006521FB" w:rsidRPr="00207B6F" w:rsidRDefault="006521FB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noProof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 wp14:anchorId="02369353" wp14:editId="35B6EF57">
                  <wp:extent cx="1529358" cy="2037029"/>
                  <wp:effectExtent l="0" t="0" r="0" b="1905"/>
                  <wp:docPr id="48488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889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20" cy="206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pct"/>
            <w:vAlign w:val="center"/>
          </w:tcPr>
          <w:p w14:paraId="198B99A6" w14:textId="7D3F6FDF" w:rsidR="00211903" w:rsidRPr="00207B6F" w:rsidRDefault="00A4109A" w:rsidP="00A4109A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  <w:t>The Final Year</w:t>
            </w:r>
          </w:p>
          <w:p w14:paraId="36A695BF" w14:textId="01C09663" w:rsidR="00FA444B" w:rsidRPr="00207B6F" w:rsidRDefault="00A4109A" w:rsidP="00935C52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7B6F">
              <w:rPr>
                <w:rFonts w:ascii="Sassoon Infant Std" w:eastAsia="Times New Roman" w:hAnsi="Sassoon Infant Std" w:cs="Tahoma"/>
                <w:bCs/>
                <w:noProof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 wp14:anchorId="545602CB" wp14:editId="2FA76E2B">
                  <wp:extent cx="1349267" cy="2100404"/>
                  <wp:effectExtent l="0" t="0" r="3810" b="0"/>
                  <wp:docPr id="376162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626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706" cy="210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DFC" w:rsidRPr="00211903" w14:paraId="5250C1A7" w14:textId="77777777" w:rsidTr="001C2867">
        <w:trPr>
          <w:trHeight w:val="4908"/>
        </w:trPr>
        <w:tc>
          <w:tcPr>
            <w:tcW w:w="348" w:type="pct"/>
            <w:vAlign w:val="center"/>
          </w:tcPr>
          <w:p w14:paraId="311E11EA" w14:textId="72F5B3FC" w:rsidR="007D5DFC" w:rsidRPr="001C2867" w:rsidRDefault="007D5DFC" w:rsidP="007D5DFC">
            <w:pPr>
              <w:jc w:val="center"/>
              <w:rPr>
                <w:rFonts w:ascii="Sassoon Infant Std" w:hAnsi="Sassoon Infant Std" w:cs="Tahoma"/>
                <w:b/>
                <w:sz w:val="36"/>
                <w:szCs w:val="36"/>
              </w:rPr>
            </w:pPr>
            <w:r w:rsidRPr="001C2867">
              <w:rPr>
                <w:rFonts w:ascii="Sassoon Infant Std" w:hAnsi="Sassoon Infant Std" w:cs="Tahoma"/>
                <w:b/>
                <w:sz w:val="36"/>
                <w:szCs w:val="36"/>
              </w:rPr>
              <w:t>Whole Class Reading Texts</w:t>
            </w:r>
          </w:p>
        </w:tc>
        <w:tc>
          <w:tcPr>
            <w:tcW w:w="775" w:type="pct"/>
            <w:vAlign w:val="center"/>
          </w:tcPr>
          <w:p w14:paraId="20317944" w14:textId="77777777" w:rsidR="00CE6669" w:rsidRDefault="00CE6669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The Peculiar Tale of Tentacle Boy (7.0)</w:t>
            </w:r>
          </w:p>
          <w:p w14:paraId="2469A6D4" w14:textId="6F5B28B1" w:rsidR="00362FC7" w:rsidRPr="00211903" w:rsidRDefault="00362FC7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</w:p>
        </w:tc>
        <w:tc>
          <w:tcPr>
            <w:tcW w:w="775" w:type="pct"/>
            <w:vAlign w:val="center"/>
          </w:tcPr>
          <w:p w14:paraId="6BEBE55D" w14:textId="77777777" w:rsidR="007D5DFC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Narrative - Cyberbullying – Medusa</w:t>
            </w:r>
          </w:p>
          <w:p w14:paraId="53CB0F74" w14:textId="77777777" w:rsidR="007D5DFC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Non-Chronological Reports </w:t>
            </w:r>
            <w:r w:rsidRPr="00CA37B8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Imports and Exports of the UK</w:t>
            </w:r>
            <w:r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 - </w:t>
            </w:r>
            <w:r w:rsidRPr="00CA37B8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Biomes of the world</w:t>
            </w:r>
          </w:p>
          <w:p w14:paraId="301CB9EC" w14:textId="77777777" w:rsidR="007D5DFC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 xml:space="preserve">Narrative Poetry - </w:t>
            </w:r>
            <w:r w:rsidRPr="002E7D84"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Diwali Dreams</w:t>
            </w: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 xml:space="preserve"> - </w:t>
            </w:r>
            <w:r w:rsidRPr="002E7D84"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The Bonfire at Night</w:t>
            </w:r>
          </w:p>
          <w:p w14:paraId="075D7555" w14:textId="72259BF7" w:rsidR="007D5DFC" w:rsidRPr="00211903" w:rsidRDefault="007D5DFC" w:rsidP="007D5DFC">
            <w:pPr>
              <w:shd w:val="clear" w:color="auto" w:fill="FFFFFF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</w:p>
        </w:tc>
        <w:tc>
          <w:tcPr>
            <w:tcW w:w="775" w:type="pct"/>
            <w:vAlign w:val="center"/>
          </w:tcPr>
          <w:p w14:paraId="591551F9" w14:textId="77777777" w:rsidR="007D5DFC" w:rsidRPr="004464AA" w:rsidRDefault="007D5DFC" w:rsidP="001D080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4464AA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Non-Chronological report - Gothic Fiction Characters/Maya</w:t>
            </w:r>
          </w:p>
          <w:p w14:paraId="3B74759C" w14:textId="77777777" w:rsidR="007D5DFC" w:rsidRDefault="007D5DFC" w:rsidP="001D080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1588"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A Christmas carol: Marley’s ghost/Bob Cratchit’s house</w:t>
            </w:r>
          </w:p>
          <w:p w14:paraId="250EA766" w14:textId="77777777" w:rsidR="001D080C" w:rsidRPr="001D080C" w:rsidRDefault="001D080C" w:rsidP="001D080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1D080C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Desert Creatures/Desert Biomes</w:t>
            </w:r>
          </w:p>
          <w:p w14:paraId="276AE78A" w14:textId="540366E6" w:rsidR="009D050E" w:rsidRPr="00211903" w:rsidRDefault="009D050E" w:rsidP="001D080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</w:p>
        </w:tc>
        <w:tc>
          <w:tcPr>
            <w:tcW w:w="775" w:type="pct"/>
            <w:vAlign w:val="center"/>
          </w:tcPr>
          <w:p w14:paraId="0DD77C1C" w14:textId="77777777" w:rsidR="007D5DFC" w:rsidRPr="000D3605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073355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Biography - </w:t>
            </w:r>
            <w:r w:rsidRPr="000D3605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Katherine Ferrers</w:t>
            </w:r>
            <w:r w:rsidRPr="00073355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 - </w:t>
            </w:r>
            <w:r w:rsidRPr="000D3605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Julius Caesa</w:t>
            </w:r>
            <w:r w:rsidRPr="00073355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r</w:t>
            </w:r>
          </w:p>
          <w:p w14:paraId="1EC0FA7E" w14:textId="77777777" w:rsidR="007D5DFC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 xml:space="preserve">Playscripts - </w:t>
            </w:r>
            <w:r w:rsidRPr="0007052D"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Hamlet/Macbeth</w:t>
            </w:r>
          </w:p>
          <w:p w14:paraId="6C566FB7" w14:textId="77777777" w:rsidR="007D5DFC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Non-Chronological Report/Letter – Migration to the UK/Windrush Passenger</w:t>
            </w:r>
          </w:p>
          <w:p w14:paraId="4B4172AC" w14:textId="0D92A81A" w:rsidR="007D5DFC" w:rsidRPr="00211903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</w:p>
        </w:tc>
        <w:tc>
          <w:tcPr>
            <w:tcW w:w="775" w:type="pct"/>
            <w:vAlign w:val="center"/>
          </w:tcPr>
          <w:p w14:paraId="25BA9BD8" w14:textId="236659EB" w:rsidR="007D5DFC" w:rsidRPr="001D080C" w:rsidRDefault="007D5DFC" w:rsidP="001D080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2017FE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Discussion - </w:t>
            </w:r>
            <w:proofErr w:type="gramStart"/>
            <w:r w:rsidRPr="002017FE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A day</w:t>
            </w:r>
            <w:proofErr w:type="gramEnd"/>
            <w:r w:rsidRPr="002017FE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 in the life of a Cardiologist/</w:t>
            </w:r>
            <w:proofErr w:type="gramStart"/>
            <w:r w:rsidRPr="002017FE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A day</w:t>
            </w:r>
            <w:proofErr w:type="gramEnd"/>
            <w:r w:rsidRPr="002017FE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 in the life of a Pharaoh</w:t>
            </w:r>
          </w:p>
          <w:p w14:paraId="39AED489" w14:textId="77777777" w:rsidR="007D5DFC" w:rsidRPr="00A22212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D25761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 xml:space="preserve">Newspaper Reports - </w:t>
            </w:r>
            <w:r w:rsidRPr="00A22212">
              <w:rPr>
                <w:rFonts w:ascii="Sassoon Infant Std" w:eastAsia="Times New Roman" w:hAnsi="Sassoon Infant Std" w:cs="Tahoma"/>
                <w:bCs/>
                <w:color w:val="7030A0"/>
                <w:sz w:val="28"/>
                <w:szCs w:val="28"/>
                <w:bdr w:val="none" w:sz="0" w:space="0" w:color="auto" w:frame="1"/>
                <w:lang w:eastAsia="en-GB"/>
              </w:rPr>
              <w:t>New species discovered in the Galapagos/Moon landing</w:t>
            </w:r>
          </w:p>
          <w:p w14:paraId="2B94D294" w14:textId="4526074D" w:rsidR="007D5DFC" w:rsidRPr="00211903" w:rsidRDefault="007D5DFC" w:rsidP="007D5DFC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</w:p>
        </w:tc>
        <w:tc>
          <w:tcPr>
            <w:tcW w:w="775" w:type="pct"/>
            <w:vAlign w:val="center"/>
          </w:tcPr>
          <w:p w14:paraId="1734F1A9" w14:textId="00194A3B" w:rsidR="00CE6669" w:rsidRDefault="007D5DFC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Just Reading x2</w:t>
            </w:r>
            <w:r w:rsidR="00CE6669"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 xml:space="preserve"> Just Reading</w:t>
            </w:r>
          </w:p>
          <w:p w14:paraId="3991ACFF" w14:textId="77777777" w:rsidR="00CE6669" w:rsidRDefault="00CE6669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 xml:space="preserve">Which Way Round the </w:t>
            </w:r>
            <w:proofErr w:type="gramStart"/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Galaxy  (</w:t>
            </w:r>
            <w:proofErr w:type="gramEnd"/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7.0)</w:t>
            </w:r>
          </w:p>
          <w:p w14:paraId="24A681D7" w14:textId="77777777" w:rsidR="00CE6669" w:rsidRDefault="00CE6669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AC045E"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ab/>
              <w:t>The Secret of the Black Moon Moth</w:t>
            </w: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 xml:space="preserve"> (7.4)</w:t>
            </w:r>
          </w:p>
          <w:p w14:paraId="22CFC85C" w14:textId="77777777" w:rsidR="00CE6669" w:rsidRDefault="00CE6669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Through the Looking Glass (7.6)</w:t>
            </w:r>
          </w:p>
          <w:p w14:paraId="5766CD30" w14:textId="4B0D593C" w:rsidR="00CE6669" w:rsidRDefault="00CE6669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The Fowl Twins (7.5)</w:t>
            </w:r>
          </w:p>
          <w:p w14:paraId="1DDA9DE8" w14:textId="77777777" w:rsidR="00CE6669" w:rsidRDefault="00CE6669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Jason and the Argonauts (7.0)</w:t>
            </w:r>
          </w:p>
          <w:p w14:paraId="29C6FFD1" w14:textId="66E87D3C" w:rsidR="007D5DFC" w:rsidRPr="00211903" w:rsidRDefault="00CE6669" w:rsidP="00CE6669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  <w:t>The Adventures of Tom Sawyer (8.0)</w:t>
            </w:r>
          </w:p>
        </w:tc>
      </w:tr>
      <w:tr w:rsidR="000974AD" w:rsidRPr="00211903" w14:paraId="44E8E64E" w14:textId="77777777" w:rsidTr="001C2867">
        <w:trPr>
          <w:trHeight w:val="4876"/>
        </w:trPr>
        <w:tc>
          <w:tcPr>
            <w:tcW w:w="348" w:type="pct"/>
            <w:vAlign w:val="center"/>
          </w:tcPr>
          <w:p w14:paraId="56A8B337" w14:textId="1F7839B2" w:rsidR="000974AD" w:rsidRPr="001C2867" w:rsidRDefault="000974AD" w:rsidP="000974AD">
            <w:pPr>
              <w:jc w:val="center"/>
              <w:rPr>
                <w:rFonts w:ascii="Sassoon Infant Std" w:hAnsi="Sassoon Infant Std" w:cs="Tahoma"/>
                <w:b/>
                <w:sz w:val="36"/>
                <w:szCs w:val="36"/>
              </w:rPr>
            </w:pPr>
            <w:r w:rsidRPr="001C2867">
              <w:rPr>
                <w:rFonts w:ascii="Sassoon Infant Std" w:hAnsi="Sassoon Infant Std" w:cs="Tahoma"/>
                <w:b/>
                <w:sz w:val="36"/>
                <w:szCs w:val="36"/>
              </w:rPr>
              <w:t>Justification</w:t>
            </w:r>
          </w:p>
        </w:tc>
        <w:tc>
          <w:tcPr>
            <w:tcW w:w="775" w:type="pct"/>
            <w:vAlign w:val="center"/>
          </w:tcPr>
          <w:p w14:paraId="05FAE186" w14:textId="77777777" w:rsidR="000974AD" w:rsidRPr="00A050D1" w:rsidRDefault="000974AD" w:rsidP="000974AD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Research-informed practice based on the Mary Myatt ‘A faster read’ programme and research by the University of Sussex.</w:t>
            </w:r>
          </w:p>
          <w:p w14:paraId="04AA73ED" w14:textId="77777777" w:rsidR="000974AD" w:rsidRPr="00A050D1" w:rsidRDefault="000974AD" w:rsidP="000974AD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St Mewan trial</w:t>
            </w:r>
          </w:p>
          <w:p w14:paraId="1A2DFEF3" w14:textId="77777777" w:rsidR="000974AD" w:rsidRPr="00A050D1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73% Spring to 81% EXS Summer TA 23/24.</w:t>
            </w:r>
          </w:p>
          <w:p w14:paraId="719A7E6D" w14:textId="77777777" w:rsidR="000974AD" w:rsidRPr="00A050D1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73% EXS or above Rising Stars Autumn to 91% EXS or above Rising stars Summer.</w:t>
            </w:r>
          </w:p>
          <w:p w14:paraId="4EF106BF" w14:textId="77777777" w:rsidR="000974AD" w:rsidRPr="00A050D1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25% made better than expected progress. 59% made expected progress. Insight</w:t>
            </w:r>
          </w:p>
          <w:p w14:paraId="0F9C9DA3" w14:textId="77777777" w:rsidR="000974AD" w:rsidRPr="00A050D1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5 months reading progress in 3 months compared to 4 months in other year groups.</w:t>
            </w:r>
          </w:p>
          <w:p w14:paraId="76A1E146" w14:textId="7120BDC4" w:rsidR="000974AD" w:rsidRPr="00211903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</w:p>
        </w:tc>
        <w:tc>
          <w:tcPr>
            <w:tcW w:w="775" w:type="pct"/>
            <w:vAlign w:val="center"/>
          </w:tcPr>
          <w:p w14:paraId="71E20466" w14:textId="77777777" w:rsidR="000974AD" w:rsidRDefault="000974AD" w:rsidP="000974AD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EE0000"/>
              </w:rPr>
            </w:pPr>
            <w:r w:rsidRPr="000A790F">
              <w:rPr>
                <w:rFonts w:ascii="Sassoon Infant Std" w:eastAsia="Tahoma" w:hAnsi="Sassoon Infant Std" w:cs="Tahoma"/>
                <w:bCs/>
                <w:color w:val="EE0000"/>
              </w:rPr>
              <w:t xml:space="preserve">Cross Curricular link – </w:t>
            </w:r>
            <w:r>
              <w:rPr>
                <w:rFonts w:ascii="Sassoon Infant Std" w:eastAsia="Tahoma" w:hAnsi="Sassoon Infant Std" w:cs="Tahoma"/>
                <w:bCs/>
                <w:color w:val="EE0000"/>
              </w:rPr>
              <w:t>History</w:t>
            </w:r>
            <w:r w:rsidRPr="000A790F">
              <w:rPr>
                <w:rFonts w:ascii="Sassoon Infant Std" w:eastAsia="Tahoma" w:hAnsi="Sassoon Infant Std" w:cs="Tahoma"/>
                <w:bCs/>
                <w:color w:val="EE0000"/>
              </w:rPr>
              <w:t xml:space="preserve"> – retrieval from Y4 </w:t>
            </w:r>
          </w:p>
          <w:p w14:paraId="06CFAC2D" w14:textId="77777777" w:rsidR="000974AD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EE0000"/>
              </w:rPr>
            </w:pPr>
            <w:r w:rsidRPr="000A790F">
              <w:rPr>
                <w:rFonts w:ascii="Sassoon Infant Std" w:eastAsia="Tahoma" w:hAnsi="Sassoon Infant Std" w:cs="Tahoma"/>
                <w:bCs/>
                <w:color w:val="EE0000"/>
              </w:rPr>
              <w:t xml:space="preserve">Cross Curricular link – </w:t>
            </w:r>
            <w:r>
              <w:rPr>
                <w:rFonts w:ascii="Sassoon Infant Std" w:eastAsia="Tahoma" w:hAnsi="Sassoon Infant Std" w:cs="Tahoma"/>
                <w:bCs/>
                <w:color w:val="EE0000"/>
              </w:rPr>
              <w:t>PSHE</w:t>
            </w:r>
          </w:p>
          <w:p w14:paraId="680CFC35" w14:textId="77777777" w:rsidR="000974AD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B82A20">
              <w:rPr>
                <w:rFonts w:ascii="Sassoon Infant Std" w:eastAsia="Tahoma" w:hAnsi="Sassoon Infant Std" w:cs="Tahoma"/>
                <w:bCs/>
                <w:color w:val="7030A0"/>
              </w:rPr>
              <w:t>Cross Curricular link – Geography – Retrieval from Y4</w:t>
            </w:r>
          </w:p>
          <w:p w14:paraId="20F02EEE" w14:textId="5534707E" w:rsidR="000974AD" w:rsidRPr="00211903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8"/>
                <w:szCs w:val="28"/>
                <w:bdr w:val="none" w:sz="0" w:space="0" w:color="auto" w:frame="1"/>
                <w:lang w:eastAsia="en-GB"/>
              </w:rPr>
            </w:pPr>
            <w:r w:rsidRPr="00D8391D">
              <w:rPr>
                <w:rFonts w:ascii="Sassoon Infant Std" w:eastAsia="Times New Roman" w:hAnsi="Sassoon Infant Std" w:cs="Tahoma"/>
                <w:bCs/>
                <w:color w:val="EE0000"/>
                <w:bdr w:val="none" w:sz="0" w:space="0" w:color="auto" w:frame="1"/>
                <w:lang w:eastAsia="en-GB"/>
              </w:rPr>
              <w:t>A range of text types &amp; Literary Heritage</w:t>
            </w:r>
            <w:r w:rsidRPr="00D8391D">
              <w:rPr>
                <w:rFonts w:ascii="Sassoon Infant Std" w:eastAsia="Times New Roman" w:hAnsi="Sassoon Infant Std" w:cs="Tahoma"/>
                <w:bCs/>
                <w:color w:val="EE0000"/>
                <w:bdr w:val="none" w:sz="0" w:space="0" w:color="auto" w:frame="1"/>
                <w:lang w:eastAsia="en-GB"/>
              </w:rPr>
              <w:br/>
              <w:t>Cross curricular link – RE – Retrieval from Y4</w:t>
            </w:r>
          </w:p>
        </w:tc>
        <w:tc>
          <w:tcPr>
            <w:tcW w:w="775" w:type="pct"/>
            <w:vAlign w:val="center"/>
          </w:tcPr>
          <w:p w14:paraId="57CC798C" w14:textId="77777777" w:rsidR="000974AD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4464AA">
              <w:rPr>
                <w:rFonts w:ascii="Sassoon Infant Std" w:eastAsia="Tahoma" w:hAnsi="Sassoon Infant Std" w:cs="Tahoma"/>
                <w:bCs/>
                <w:color w:val="7030A0"/>
              </w:rPr>
              <w:t>A range of text types &amp; literary heritage.</w:t>
            </w:r>
          </w:p>
          <w:p w14:paraId="12E0F8CA" w14:textId="77777777" w:rsidR="000974AD" w:rsidRDefault="000974AD" w:rsidP="00CB6DF2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A range of text types &amp; literary heritage</w:t>
            </w:r>
            <w:r>
              <w:rPr>
                <w:rFonts w:ascii="Sassoon Infant Std" w:eastAsia="Tahoma" w:hAnsi="Sassoon Infant Std" w:cs="Tahoma"/>
                <w:bCs/>
                <w:color w:val="FF0000"/>
              </w:rPr>
              <w:t>.</w:t>
            </w:r>
          </w:p>
          <w:p w14:paraId="39453428" w14:textId="00C30E6F" w:rsidR="00CB6DF2" w:rsidRPr="00CB6DF2" w:rsidRDefault="00CB6DF2" w:rsidP="00CB6DF2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</w:t>
            </w:r>
            <w:r w:rsidR="00D8391D">
              <w:rPr>
                <w:rFonts w:ascii="Sassoon Infant Std" w:eastAsia="Tahoma" w:hAnsi="Sassoon Infant Std" w:cs="Tahoma"/>
                <w:bCs/>
                <w:color w:val="7030A0"/>
              </w:rPr>
              <w:t>–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 xml:space="preserve"> </w:t>
            </w:r>
            <w:r w:rsidR="00D8391D">
              <w:rPr>
                <w:rFonts w:ascii="Sassoon Infant Std" w:eastAsia="Tahoma" w:hAnsi="Sassoon Infant Std" w:cs="Tahoma"/>
                <w:bCs/>
                <w:color w:val="7030A0"/>
              </w:rPr>
              <w:t>Geography – Retrieval from Y4</w:t>
            </w:r>
          </w:p>
        </w:tc>
        <w:tc>
          <w:tcPr>
            <w:tcW w:w="775" w:type="pct"/>
            <w:vAlign w:val="center"/>
          </w:tcPr>
          <w:p w14:paraId="35174362" w14:textId="77777777" w:rsidR="000974AD" w:rsidRDefault="000974AD" w:rsidP="000974AD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7E7BBA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The Roman Empire Autumn 2 </w:t>
            </w:r>
          </w:p>
          <w:p w14:paraId="5880CF81" w14:textId="77777777" w:rsidR="000974AD" w:rsidRDefault="000974AD" w:rsidP="000974AD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A range of text types &amp; literary heritage</w:t>
            </w:r>
            <w:r>
              <w:rPr>
                <w:rFonts w:ascii="Sassoon Infant Std" w:eastAsia="Tahoma" w:hAnsi="Sassoon Infant Std" w:cs="Tahoma"/>
                <w:bCs/>
                <w:color w:val="FF0000"/>
              </w:rPr>
              <w:t>.</w:t>
            </w:r>
          </w:p>
          <w:p w14:paraId="2EEEB840" w14:textId="169E33C2" w:rsidR="000974AD" w:rsidRPr="0000489A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EE0000"/>
              </w:rPr>
            </w:pPr>
            <w:r w:rsidRPr="00BC275C">
              <w:rPr>
                <w:rFonts w:ascii="Sassoon Infant Std" w:eastAsia="Times New Roman" w:hAnsi="Sassoon Infant Std" w:cs="Tahoma"/>
                <w:bCs/>
                <w:color w:val="7030A0"/>
                <w:bdr w:val="none" w:sz="0" w:space="0" w:color="auto" w:frame="1"/>
                <w:lang w:eastAsia="en-GB"/>
              </w:rPr>
              <w:t>Cultural</w:t>
            </w:r>
            <w:r w:rsidR="00CB6DF2">
              <w:rPr>
                <w:rFonts w:ascii="Sassoon Infant Std" w:eastAsia="Times New Roman" w:hAnsi="Sassoon Infant Std" w:cs="Tahoma"/>
                <w:bCs/>
                <w:color w:val="7030A0"/>
                <w:bdr w:val="none" w:sz="0" w:space="0" w:color="auto" w:frame="1"/>
                <w:lang w:eastAsia="en-GB"/>
              </w:rPr>
              <w:t>ly</w:t>
            </w:r>
            <w:r w:rsidRPr="00BC275C">
              <w:rPr>
                <w:rFonts w:ascii="Sassoon Infant Std" w:eastAsia="Times New Roman" w:hAnsi="Sassoon Infant Std" w:cs="Tahoma"/>
                <w:bCs/>
                <w:color w:val="7030A0"/>
                <w:bdr w:val="none" w:sz="0" w:space="0" w:color="auto" w:frame="1"/>
                <w:lang w:eastAsia="en-GB"/>
              </w:rPr>
              <w:t xml:space="preserve"> diverse text</w:t>
            </w:r>
          </w:p>
        </w:tc>
        <w:tc>
          <w:tcPr>
            <w:tcW w:w="775" w:type="pct"/>
            <w:vAlign w:val="center"/>
          </w:tcPr>
          <w:p w14:paraId="47DDB74E" w14:textId="77777777" w:rsidR="000974AD" w:rsidRPr="002017FE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2017FE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Science – Pre-teach Animals </w:t>
            </w:r>
            <w:proofErr w:type="spellStart"/>
            <w:r w:rsidRPr="002017FE">
              <w:rPr>
                <w:rFonts w:ascii="Sassoon Infant Std" w:eastAsia="Tahoma" w:hAnsi="Sassoon Infant Std" w:cs="Tahoma"/>
                <w:bCs/>
                <w:color w:val="7030A0"/>
              </w:rPr>
              <w:t>inc</w:t>
            </w:r>
            <w:proofErr w:type="spellEnd"/>
            <w:r w:rsidRPr="002017FE">
              <w:rPr>
                <w:rFonts w:ascii="Sassoon Infant Std" w:eastAsia="Tahoma" w:hAnsi="Sassoon Infant Std" w:cs="Tahoma"/>
                <w:bCs/>
                <w:color w:val="7030A0"/>
              </w:rPr>
              <w:t xml:space="preserve"> Humans</w:t>
            </w:r>
          </w:p>
          <w:p w14:paraId="1FCE17FC" w14:textId="77777777" w:rsidR="000974AD" w:rsidRPr="002017FE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2017FE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</w:t>
            </w:r>
            <w:proofErr w:type="gramStart"/>
            <w:r w:rsidRPr="002017FE">
              <w:rPr>
                <w:rFonts w:ascii="Sassoon Infant Std" w:eastAsia="Tahoma" w:hAnsi="Sassoon Infant Std" w:cs="Tahoma"/>
                <w:bCs/>
                <w:color w:val="7030A0"/>
              </w:rPr>
              <w:t>–  History</w:t>
            </w:r>
            <w:proofErr w:type="gramEnd"/>
            <w:r w:rsidRPr="002017FE">
              <w:rPr>
                <w:rFonts w:ascii="Sassoon Infant Std" w:eastAsia="Tahoma" w:hAnsi="Sassoon Infant Std" w:cs="Tahoma"/>
                <w:bCs/>
                <w:color w:val="7030A0"/>
              </w:rPr>
              <w:t xml:space="preserve"> – Retrieval from Y4</w:t>
            </w:r>
          </w:p>
          <w:p w14:paraId="407AE08F" w14:textId="77777777" w:rsidR="000974AD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EE0000"/>
              </w:rPr>
            </w:pPr>
          </w:p>
          <w:p w14:paraId="41150F02" w14:textId="4505A8C3" w:rsidR="000974AD" w:rsidRPr="00A050D1" w:rsidRDefault="000974AD" w:rsidP="000974AD">
            <w:pPr>
              <w:ind w:left="248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  <w:sz w:val="8"/>
                <w:szCs w:val="8"/>
              </w:rPr>
            </w:pPr>
            <w:r w:rsidRPr="00D25761">
              <w:rPr>
                <w:rFonts w:ascii="Sassoon Infant Std" w:eastAsia="Tahoma" w:hAnsi="Sassoon Infant Std" w:cs="Tahoma"/>
                <w:bCs/>
                <w:color w:val="7030A0"/>
              </w:rPr>
              <w:t>Cross-Curricular Link – Retrieval Y5 Science/ Pre teach and retrieval for Evolution</w:t>
            </w:r>
          </w:p>
        </w:tc>
        <w:tc>
          <w:tcPr>
            <w:tcW w:w="775" w:type="pct"/>
            <w:vAlign w:val="center"/>
          </w:tcPr>
          <w:p w14:paraId="2AA9A862" w14:textId="77777777" w:rsidR="000974AD" w:rsidRPr="00A050D1" w:rsidRDefault="000974AD" w:rsidP="000974AD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Research-informed practice based on the Mary Myatt ‘A faster read’ programme and research by the University of Sussex.</w:t>
            </w:r>
          </w:p>
          <w:p w14:paraId="49AD9377" w14:textId="77777777" w:rsidR="000974AD" w:rsidRPr="00A050D1" w:rsidRDefault="000974AD" w:rsidP="000974AD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St Mewan trial</w:t>
            </w:r>
          </w:p>
          <w:p w14:paraId="22FF0A3C" w14:textId="77777777" w:rsidR="000974AD" w:rsidRPr="00A050D1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73% Spring to 81% EXS Summer TA 23/24.</w:t>
            </w:r>
          </w:p>
          <w:p w14:paraId="2D3856A5" w14:textId="77777777" w:rsidR="000974AD" w:rsidRPr="00A050D1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73% EXS or above Rising Stars Autumn to 91% EXS or above Rising stars Summer.</w:t>
            </w:r>
          </w:p>
          <w:p w14:paraId="6560D048" w14:textId="77777777" w:rsidR="000974AD" w:rsidRPr="00A050D1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25% made better than expected progress. 59% made expected progress. Insight</w:t>
            </w:r>
          </w:p>
          <w:p w14:paraId="2518D67B" w14:textId="47ECEE56" w:rsidR="000974AD" w:rsidRPr="000974AD" w:rsidRDefault="000974AD" w:rsidP="000974AD">
            <w:pPr>
              <w:pStyle w:val="ListParagraph"/>
              <w:numPr>
                <w:ilvl w:val="0"/>
                <w:numId w:val="2"/>
              </w:numPr>
              <w:ind w:left="531" w:hanging="283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FF0000"/>
              </w:rPr>
              <w:t>5 months reading progress in 3 months compared to 4 months in other year groups.</w:t>
            </w:r>
          </w:p>
        </w:tc>
      </w:tr>
      <w:tr w:rsidR="00A80676" w:rsidRPr="00211903" w14:paraId="42E36B17" w14:textId="77777777" w:rsidTr="001C2867">
        <w:trPr>
          <w:trHeight w:val="2578"/>
        </w:trPr>
        <w:tc>
          <w:tcPr>
            <w:tcW w:w="348" w:type="pct"/>
            <w:vAlign w:val="center"/>
          </w:tcPr>
          <w:p w14:paraId="0EBC9B78" w14:textId="6254D74D" w:rsidR="00A80676" w:rsidRPr="001C2867" w:rsidRDefault="00A80676" w:rsidP="00A80676">
            <w:pPr>
              <w:jc w:val="center"/>
              <w:rPr>
                <w:rFonts w:ascii="Sassoon Infant Std" w:hAnsi="Sassoon Infant Std" w:cs="Tahoma"/>
                <w:b/>
                <w:sz w:val="36"/>
                <w:szCs w:val="36"/>
              </w:rPr>
            </w:pPr>
            <w:r w:rsidRPr="001C2867">
              <w:rPr>
                <w:rFonts w:ascii="Sassoon Infant Std" w:hAnsi="Sassoon Infant Std" w:cs="Tahoma"/>
                <w:b/>
                <w:sz w:val="36"/>
                <w:szCs w:val="36"/>
              </w:rPr>
              <w:lastRenderedPageBreak/>
              <w:t>Skills</w:t>
            </w:r>
          </w:p>
        </w:tc>
        <w:tc>
          <w:tcPr>
            <w:tcW w:w="775" w:type="pct"/>
            <w:vAlign w:val="center"/>
          </w:tcPr>
          <w:p w14:paraId="5C88EAF5" w14:textId="77777777" w:rsidR="00A80676" w:rsidRPr="00A050D1" w:rsidRDefault="00A80676" w:rsidP="00A8067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Fluency </w:t>
            </w:r>
          </w:p>
          <w:p w14:paraId="0BAA8F53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Vocab`</w:t>
            </w:r>
          </w:p>
          <w:p w14:paraId="29492038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Summar </w:t>
            </w:r>
          </w:p>
          <w:p w14:paraId="4DCDAC98" w14:textId="7565DF9A" w:rsidR="00A80676" w:rsidRPr="003A7A4A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ahoma" w:hAnsi="Sassoon Infant Std" w:cs="Tahoma"/>
                <w:bCs/>
                <w:color w:val="000000" w:themeColor="text1"/>
              </w:rPr>
              <w:t>Retrieval</w:t>
            </w:r>
          </w:p>
        </w:tc>
        <w:tc>
          <w:tcPr>
            <w:tcW w:w="775" w:type="pct"/>
            <w:vAlign w:val="center"/>
          </w:tcPr>
          <w:p w14:paraId="18B9A4DB" w14:textId="77777777" w:rsidR="00A80676" w:rsidRPr="003A7A4A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3A7A4A"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Vocabulary </w:t>
            </w:r>
          </w:p>
          <w:p w14:paraId="24F62DCB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3A7A4A"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Retrieval </w:t>
            </w:r>
          </w:p>
          <w:p w14:paraId="74A4F1A1" w14:textId="13477C1F" w:rsidR="00A80676" w:rsidRPr="003A7A4A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3A7A4A"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Inference</w:t>
            </w:r>
          </w:p>
        </w:tc>
        <w:tc>
          <w:tcPr>
            <w:tcW w:w="775" w:type="pct"/>
            <w:vAlign w:val="center"/>
          </w:tcPr>
          <w:p w14:paraId="38716DA8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Vocabulary</w:t>
            </w:r>
          </w:p>
          <w:p w14:paraId="76D69FAD" w14:textId="728888F1" w:rsidR="00A80676" w:rsidRPr="003A7A4A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Retrieval</w:t>
            </w:r>
          </w:p>
        </w:tc>
        <w:tc>
          <w:tcPr>
            <w:tcW w:w="775" w:type="pct"/>
            <w:vAlign w:val="center"/>
          </w:tcPr>
          <w:p w14:paraId="7AFA6741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Retrieval </w:t>
            </w:r>
          </w:p>
          <w:p w14:paraId="7358236B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Summarising</w:t>
            </w:r>
          </w:p>
          <w:p w14:paraId="1753B4FD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Inference</w:t>
            </w:r>
          </w:p>
          <w:p w14:paraId="22B8A929" w14:textId="0152FDCB" w:rsidR="00A80676" w:rsidRPr="003A7A4A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Vocabulary</w:t>
            </w:r>
          </w:p>
        </w:tc>
        <w:tc>
          <w:tcPr>
            <w:tcW w:w="775" w:type="pct"/>
            <w:vAlign w:val="center"/>
          </w:tcPr>
          <w:p w14:paraId="67DF0AD8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Vocabulary </w:t>
            </w:r>
          </w:p>
          <w:p w14:paraId="72AFDFDA" w14:textId="77777777" w:rsidR="00A80676" w:rsidRPr="003A7A4A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3A7A4A"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Retrieval</w:t>
            </w:r>
          </w:p>
          <w:p w14:paraId="332CCE0C" w14:textId="602B9C43" w:rsidR="00A80676" w:rsidRPr="00A050D1" w:rsidRDefault="00A80676" w:rsidP="00A8067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>
              <w:rPr>
                <w:rFonts w:ascii="Sassoon Infant Std" w:eastAsia="Times New Roman" w:hAnsi="Sassoon Infant Std" w:cs="Tahoma"/>
                <w:bCs/>
                <w:sz w:val="24"/>
                <w:szCs w:val="24"/>
                <w:bdr w:val="none" w:sz="0" w:space="0" w:color="auto" w:frame="1"/>
                <w:lang w:eastAsia="en-GB"/>
              </w:rPr>
              <w:t>Summarising</w:t>
            </w:r>
          </w:p>
        </w:tc>
        <w:tc>
          <w:tcPr>
            <w:tcW w:w="775" w:type="pct"/>
            <w:vAlign w:val="center"/>
          </w:tcPr>
          <w:p w14:paraId="57508D16" w14:textId="61AFDFE2" w:rsidR="00A80676" w:rsidRPr="00A050D1" w:rsidRDefault="00A80676" w:rsidP="00A8067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Fluency </w:t>
            </w:r>
          </w:p>
          <w:p w14:paraId="2B77DD28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A050D1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Vocab`</w:t>
            </w:r>
          </w:p>
          <w:p w14:paraId="7C22178D" w14:textId="77777777" w:rsid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Summar </w:t>
            </w:r>
          </w:p>
          <w:p w14:paraId="6C383202" w14:textId="1DECA6CE" w:rsidR="00A80676" w:rsidRPr="00A80676" w:rsidRDefault="00A80676" w:rsidP="00A80676">
            <w:pPr>
              <w:shd w:val="clear" w:color="auto" w:fill="FFFFFF"/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>
              <w:rPr>
                <w:rFonts w:ascii="Sassoon Infant Std" w:eastAsia="Tahoma" w:hAnsi="Sassoon Infant Std" w:cs="Tahoma"/>
                <w:bCs/>
                <w:color w:val="000000" w:themeColor="text1"/>
              </w:rPr>
              <w:t>Retrieval</w:t>
            </w:r>
          </w:p>
        </w:tc>
      </w:tr>
    </w:tbl>
    <w:p w14:paraId="7374E656" w14:textId="0463206A" w:rsidR="002B368F" w:rsidRDefault="00EB53B5">
      <w:r>
        <w:t xml:space="preserve">               </w:t>
      </w:r>
    </w:p>
    <w:sectPr w:rsidR="002B368F" w:rsidSect="002B368F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651D9"/>
    <w:multiLevelType w:val="hybridMultilevel"/>
    <w:tmpl w:val="AFA2686E"/>
    <w:lvl w:ilvl="0" w:tplc="D52695D0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1D39DA"/>
    <w:multiLevelType w:val="hybridMultilevel"/>
    <w:tmpl w:val="179C3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057476">
    <w:abstractNumId w:val="1"/>
  </w:num>
  <w:num w:numId="2" w16cid:durableId="1230924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8F"/>
    <w:rsid w:val="00001814"/>
    <w:rsid w:val="0000489A"/>
    <w:rsid w:val="0004191F"/>
    <w:rsid w:val="0007052D"/>
    <w:rsid w:val="00073355"/>
    <w:rsid w:val="000974AD"/>
    <w:rsid w:val="000A790F"/>
    <w:rsid w:val="000D3605"/>
    <w:rsid w:val="000F3CA7"/>
    <w:rsid w:val="00110649"/>
    <w:rsid w:val="001955BF"/>
    <w:rsid w:val="001C2867"/>
    <w:rsid w:val="001D080C"/>
    <w:rsid w:val="00201588"/>
    <w:rsid w:val="002017FE"/>
    <w:rsid w:val="00207B6F"/>
    <w:rsid w:val="00211903"/>
    <w:rsid w:val="002B368F"/>
    <w:rsid w:val="002C3280"/>
    <w:rsid w:val="002D4937"/>
    <w:rsid w:val="002E7D84"/>
    <w:rsid w:val="00311928"/>
    <w:rsid w:val="00322C41"/>
    <w:rsid w:val="003419BC"/>
    <w:rsid w:val="003434A4"/>
    <w:rsid w:val="00362FC7"/>
    <w:rsid w:val="003A7A4A"/>
    <w:rsid w:val="003B2FEB"/>
    <w:rsid w:val="003C0DB3"/>
    <w:rsid w:val="00417C68"/>
    <w:rsid w:val="00435C07"/>
    <w:rsid w:val="004464AA"/>
    <w:rsid w:val="00476849"/>
    <w:rsid w:val="00485413"/>
    <w:rsid w:val="004D372B"/>
    <w:rsid w:val="004E09CE"/>
    <w:rsid w:val="00537197"/>
    <w:rsid w:val="00593C6B"/>
    <w:rsid w:val="00620372"/>
    <w:rsid w:val="006521FB"/>
    <w:rsid w:val="00675C79"/>
    <w:rsid w:val="00687E5F"/>
    <w:rsid w:val="00697D25"/>
    <w:rsid w:val="006C0CD8"/>
    <w:rsid w:val="00726A85"/>
    <w:rsid w:val="007369DF"/>
    <w:rsid w:val="00781D8D"/>
    <w:rsid w:val="007B293A"/>
    <w:rsid w:val="007D5DFC"/>
    <w:rsid w:val="007E7BBA"/>
    <w:rsid w:val="008026CE"/>
    <w:rsid w:val="008115BB"/>
    <w:rsid w:val="00832875"/>
    <w:rsid w:val="00847D5B"/>
    <w:rsid w:val="008A2215"/>
    <w:rsid w:val="008A45DD"/>
    <w:rsid w:val="008B0EAB"/>
    <w:rsid w:val="008F1C93"/>
    <w:rsid w:val="00901195"/>
    <w:rsid w:val="0092297B"/>
    <w:rsid w:val="00940B69"/>
    <w:rsid w:val="00941269"/>
    <w:rsid w:val="00977B3C"/>
    <w:rsid w:val="009C3947"/>
    <w:rsid w:val="009D050E"/>
    <w:rsid w:val="00A22212"/>
    <w:rsid w:val="00A4109A"/>
    <w:rsid w:val="00A6781A"/>
    <w:rsid w:val="00A80676"/>
    <w:rsid w:val="00AC045E"/>
    <w:rsid w:val="00B45796"/>
    <w:rsid w:val="00B82A20"/>
    <w:rsid w:val="00B84545"/>
    <w:rsid w:val="00BB3C86"/>
    <w:rsid w:val="00BC275C"/>
    <w:rsid w:val="00C203CD"/>
    <w:rsid w:val="00C24A4A"/>
    <w:rsid w:val="00C54F7E"/>
    <w:rsid w:val="00C61CFA"/>
    <w:rsid w:val="00C82BF0"/>
    <w:rsid w:val="00C92919"/>
    <w:rsid w:val="00CA00E5"/>
    <w:rsid w:val="00CA37B8"/>
    <w:rsid w:val="00CB6DF2"/>
    <w:rsid w:val="00CE6669"/>
    <w:rsid w:val="00CE699B"/>
    <w:rsid w:val="00D06251"/>
    <w:rsid w:val="00D25761"/>
    <w:rsid w:val="00D72663"/>
    <w:rsid w:val="00D8391D"/>
    <w:rsid w:val="00DC517F"/>
    <w:rsid w:val="00DD38E8"/>
    <w:rsid w:val="00E22B82"/>
    <w:rsid w:val="00E510E8"/>
    <w:rsid w:val="00E856D2"/>
    <w:rsid w:val="00EA7854"/>
    <w:rsid w:val="00EB53B5"/>
    <w:rsid w:val="00ED2103"/>
    <w:rsid w:val="00EF5D7D"/>
    <w:rsid w:val="00F1628E"/>
    <w:rsid w:val="00F20CAE"/>
    <w:rsid w:val="00F75DC5"/>
    <w:rsid w:val="00F906EE"/>
    <w:rsid w:val="00FA444B"/>
    <w:rsid w:val="00FC0F4C"/>
    <w:rsid w:val="00FE76F5"/>
    <w:rsid w:val="1B4E88C4"/>
    <w:rsid w:val="5EB1BB2C"/>
    <w:rsid w:val="79F9AAAD"/>
    <w:rsid w:val="7E2C0F8E"/>
    <w:rsid w:val="7FC7D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B3A43"/>
  <w15:chartTrackingRefBased/>
  <w15:docId w15:val="{9BDCF208-91EB-4E1A-B7D2-F2A93ACF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68F"/>
  </w:style>
  <w:style w:type="paragraph" w:styleId="Heading1">
    <w:name w:val="heading 1"/>
    <w:basedOn w:val="Normal"/>
    <w:next w:val="Normal"/>
    <w:link w:val="Heading1Char"/>
    <w:uiPriority w:val="9"/>
    <w:qFormat/>
    <w:rsid w:val="00A222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5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6">
    <w:name w:val="heading 6"/>
    <w:basedOn w:val="Normal"/>
    <w:link w:val="Heading6Char"/>
    <w:uiPriority w:val="9"/>
    <w:qFormat/>
    <w:rsid w:val="00CE699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368F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CE699B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5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01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58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22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0571">
                  <w:marLeft w:val="0"/>
                  <w:marRight w:val="0"/>
                  <w:marTop w:val="0"/>
                  <w:marBottom w:val="6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2868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1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9FF3AE8C063A45809E1F3AF7EE80EC" ma:contentTypeVersion="16" ma:contentTypeDescription="Create a new document." ma:contentTypeScope="" ma:versionID="3ad04fa027cb04a40eda6d9d1f0fdee8">
  <xsd:schema xmlns:xsd="http://www.w3.org/2001/XMLSchema" xmlns:xs="http://www.w3.org/2001/XMLSchema" xmlns:p="http://schemas.microsoft.com/office/2006/metadata/properties" xmlns:ns2="c66eae31-3d49-468c-bbf1-3540db73069a" xmlns:ns3="94defc67-ebc6-4f3c-b79a-6fa99acde034" targetNamespace="http://schemas.microsoft.com/office/2006/metadata/properties" ma:root="true" ma:fieldsID="3ba7e2c0b029c3344c6eabcd1ca7d8f4" ns2:_="" ns3:_="">
    <xsd:import namespace="c66eae31-3d49-468c-bbf1-3540db73069a"/>
    <xsd:import namespace="94defc67-ebc6-4f3c-b79a-6fa99acde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eae31-3d49-468c-bbf1-3540db730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efc67-ebc6-4f3c-b79a-6fa99acde0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e4c651-9aca-4086-9d5f-69e02cbec981}" ma:internalName="TaxCatchAll" ma:showField="CatchAllData" ma:web="94defc67-ebc6-4f3c-b79a-6fa99acde0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eae31-3d49-468c-bbf1-3540db73069a">
      <Terms xmlns="http://schemas.microsoft.com/office/infopath/2007/PartnerControls"/>
    </lcf76f155ced4ddcb4097134ff3c332f>
    <TaxCatchAll xmlns="94defc67-ebc6-4f3c-b79a-6fa99acde034" xsi:nil="true"/>
  </documentManagement>
</p:properties>
</file>

<file path=customXml/itemProps1.xml><?xml version="1.0" encoding="utf-8"?>
<ds:datastoreItem xmlns:ds="http://schemas.openxmlformats.org/officeDocument/2006/customXml" ds:itemID="{B18DC528-7573-4EBA-BB0C-53C3FCEDE7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eae31-3d49-468c-bbf1-3540db73069a"/>
    <ds:schemaRef ds:uri="94defc67-ebc6-4f3c-b79a-6fa99acde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6A98FF-DBDD-4B6E-BBBE-BC6587519E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B52EB6-98BE-4C85-95E2-A82F4CA7C927}">
  <ds:schemaRefs>
    <ds:schemaRef ds:uri="http://schemas.microsoft.com/office/2006/metadata/properties"/>
    <ds:schemaRef ds:uri="http://schemas.microsoft.com/office/infopath/2007/PartnerControls"/>
    <ds:schemaRef ds:uri="c66eae31-3d49-468c-bbf1-3540db73069a"/>
    <ds:schemaRef ds:uri="94defc67-ebc6-4f3c-b79a-6fa99acde034"/>
  </ds:schemaRefs>
</ds:datastoreItem>
</file>

<file path=docMetadata/LabelInfo.xml><?xml version="1.0" encoding="utf-8"?>
<clbl:labelList xmlns:clbl="http://schemas.microsoft.com/office/2020/mipLabelMetadata">
  <clbl:label id="{724c0a57-4981-4d1c-8f7a-17e33a23eff3}" enabled="0" method="" siteId="{724c0a57-4981-4d1c-8f7a-17e33a23eff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423</Words>
  <Characters>2414</Characters>
  <Application>Microsoft Office Word</Application>
  <DocSecurity>0</DocSecurity>
  <Lines>20</Lines>
  <Paragraphs>5</Paragraphs>
  <ScaleCrop>false</ScaleCrop>
  <Company>Cornwall Education Learning Trust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Iliffe</dc:creator>
  <cp:keywords/>
  <dc:description/>
  <cp:lastModifiedBy>J Pethick (Lostwithiel - Staff)</cp:lastModifiedBy>
  <cp:revision>81</cp:revision>
  <cp:lastPrinted>2025-06-23T07:25:00Z</cp:lastPrinted>
  <dcterms:created xsi:type="dcterms:W3CDTF">2025-06-11T10:48:00Z</dcterms:created>
  <dcterms:modified xsi:type="dcterms:W3CDTF">2025-06-26T19:58:00Z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10022200</vt:r8>
  </property>
  <property fmtid="{D5CDD505-2E9C-101B-9397-08002B2CF9AE}" pid="3" name="MediaServiceImageTags">
    <vt:lpwstr/>
  </property>
  <property fmtid="{D5CDD505-2E9C-101B-9397-08002B2CF9AE}" pid="4" name="ContentTypeId">
    <vt:lpwstr>0x010100A09FF3AE8C063A45809E1F3AF7EE80EC</vt:lpwstr>
  </property>
</Properties>
</file>