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E4EF" w14:textId="738421A9" w:rsidR="00A050D1" w:rsidRPr="00766081" w:rsidRDefault="003D33F4" w:rsidP="00A050D1">
      <w:pPr>
        <w:jc w:val="center"/>
        <w:rPr>
          <w:rFonts w:ascii="Sassoon Infant Std" w:hAnsi="Sassoon Infant Std"/>
          <w:sz w:val="2"/>
          <w:szCs w:val="2"/>
        </w:rPr>
      </w:pPr>
      <w:r w:rsidRPr="0076608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8B83E64" wp14:editId="2721CDC6">
            <wp:simplePos x="0" y="0"/>
            <wp:positionH relativeFrom="column">
              <wp:posOffset>13181845</wp:posOffset>
            </wp:positionH>
            <wp:positionV relativeFrom="paragraph">
              <wp:posOffset>-370576</wp:posOffset>
            </wp:positionV>
            <wp:extent cx="1031358" cy="1031358"/>
            <wp:effectExtent l="0" t="0" r="0" b="0"/>
            <wp:wrapNone/>
            <wp:docPr id="78935227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52279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10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D1" w:rsidRPr="00766081">
        <w:rPr>
          <w:rFonts w:ascii="Sassoon Infant Std" w:eastAsia="Times New Roman" w:hAnsi="Sassoon Infant Std" w:cs="Tahoma"/>
          <w:color w:val="92D050"/>
          <w:sz w:val="72"/>
          <w:szCs w:val="72"/>
          <w:lang w:eastAsia="en-GB"/>
        </w:rPr>
        <w:t xml:space="preserve">Lostwithiel School </w:t>
      </w:r>
      <w:r w:rsidR="00A050D1" w:rsidRPr="00766081">
        <w:rPr>
          <w:rFonts w:ascii="Sassoon Infant Std" w:eastAsia="Times New Roman" w:hAnsi="Sassoon Infant Std" w:cs="Tahoma"/>
          <w:sz w:val="72"/>
          <w:szCs w:val="72"/>
          <w:lang w:eastAsia="en-GB"/>
        </w:rPr>
        <w:t>- Year 4</w:t>
      </w:r>
      <w:r w:rsidR="00181380" w:rsidRPr="00766081">
        <w:rPr>
          <w:rFonts w:ascii="Sassoon Infant Std" w:eastAsia="Times New Roman" w:hAnsi="Sassoon Infant Std" w:cs="Tahoma"/>
          <w:sz w:val="72"/>
          <w:szCs w:val="72"/>
          <w:lang w:eastAsia="en-GB"/>
        </w:rPr>
        <w:t>/5</w:t>
      </w:r>
      <w:r w:rsidR="00A050D1" w:rsidRPr="00766081">
        <w:rPr>
          <w:rFonts w:ascii="Sassoon Infant Std" w:eastAsia="Times New Roman" w:hAnsi="Sassoon Infant Std" w:cs="Tahoma"/>
          <w:sz w:val="72"/>
          <w:szCs w:val="72"/>
          <w:lang w:eastAsia="en-GB"/>
        </w:rPr>
        <w:t xml:space="preserve"> Reading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6"/>
        <w:gridCol w:w="3362"/>
        <w:gridCol w:w="6"/>
        <w:gridCol w:w="3359"/>
        <w:gridCol w:w="13"/>
        <w:gridCol w:w="3359"/>
        <w:gridCol w:w="3363"/>
        <w:gridCol w:w="3363"/>
        <w:gridCol w:w="3350"/>
      </w:tblGrid>
      <w:tr w:rsidR="006B2089" w:rsidRPr="00A050D1" w14:paraId="26727627" w14:textId="77777777" w:rsidTr="00E80C5E">
        <w:tc>
          <w:tcPr>
            <w:tcW w:w="489" w:type="pct"/>
            <w:vAlign w:val="center"/>
          </w:tcPr>
          <w:p w14:paraId="31F62F53" w14:textId="21529B04" w:rsidR="006B2089" w:rsidRPr="00A050D1" w:rsidRDefault="006B2089" w:rsidP="00162AB3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</w:pPr>
            <w:r w:rsidRPr="00A050D1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>Year 4</w:t>
            </w:r>
            <w:r w:rsidR="00181380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>/5</w:t>
            </w:r>
            <w:r w:rsidRPr="00A050D1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 xml:space="preserve"> </w:t>
            </w:r>
            <w:proofErr w:type="spellStart"/>
            <w:r w:rsidRPr="00A050D1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>RfP</w:t>
            </w:r>
            <w:proofErr w:type="spellEnd"/>
          </w:p>
        </w:tc>
        <w:tc>
          <w:tcPr>
            <w:tcW w:w="752" w:type="pct"/>
          </w:tcPr>
          <w:p w14:paraId="6C8AA5A9" w14:textId="77777777" w:rsidR="00B54102" w:rsidRPr="00E80C5E" w:rsidRDefault="00B54102" w:rsidP="00E80C5E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sz w:val="28"/>
                <w:szCs w:val="28"/>
              </w:rPr>
            </w:pPr>
            <w:r w:rsidRPr="00E80C5E">
              <w:rPr>
                <w:rFonts w:ascii="Sassoon Infant Std" w:eastAsia="Tahoma" w:hAnsi="Sassoon Infant Std" w:cs="Tahoma"/>
                <w:bCs/>
                <w:sz w:val="28"/>
                <w:szCs w:val="28"/>
              </w:rPr>
              <w:t>The Boy at the Back of the Class</w:t>
            </w:r>
          </w:p>
          <w:p w14:paraId="7E79CEAF" w14:textId="1E023A09" w:rsidR="006B2089" w:rsidRPr="00E80C5E" w:rsidRDefault="00B54102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inline distT="0" distB="0" distL="0" distR="0" wp14:anchorId="567925A3" wp14:editId="2078EF51">
                  <wp:extent cx="950614" cy="1475389"/>
                  <wp:effectExtent l="0" t="0" r="1905" b="0"/>
                  <wp:docPr id="1665066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640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52" cy="152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gridSpan w:val="2"/>
          </w:tcPr>
          <w:p w14:paraId="68BC91AD" w14:textId="77777777" w:rsidR="006B2089" w:rsidRPr="00E80C5E" w:rsidRDefault="00F122F1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  <w:t>The Last Bear</w:t>
            </w:r>
          </w:p>
          <w:p w14:paraId="21FAFACC" w14:textId="588D4C20" w:rsidR="00F122F1" w:rsidRPr="00E80C5E" w:rsidRDefault="0067233F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inline distT="0" distB="0" distL="0" distR="0" wp14:anchorId="3FAE4AE8" wp14:editId="42E1E208">
                  <wp:extent cx="1213164" cy="1625545"/>
                  <wp:effectExtent l="0" t="0" r="6350" b="0"/>
                  <wp:docPr id="522012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1272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486" cy="167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gridSpan w:val="2"/>
          </w:tcPr>
          <w:p w14:paraId="34743B41" w14:textId="2D1D08E1" w:rsidR="006B2089" w:rsidRPr="00E80C5E" w:rsidRDefault="00C41323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hAnsi="Sassoon Infant Std"/>
                <w:sz w:val="28"/>
                <w:szCs w:val="28"/>
              </w:rPr>
              <w:t>Who Let the Gods Out?</w:t>
            </w:r>
            <w:r w:rsidRPr="00E80C5E">
              <w:rPr>
                <w:rFonts w:ascii="Sassoon Infant Std" w:hAnsi="Sassoon Infant Std"/>
                <w:sz w:val="28"/>
                <w:szCs w:val="28"/>
              </w:rPr>
              <w:br/>
            </w:r>
            <w:r w:rsidRPr="00E80C5E"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inline distT="0" distB="0" distL="0" distR="0" wp14:anchorId="4DEA5A1B" wp14:editId="7079DB28">
                  <wp:extent cx="1032095" cy="1537069"/>
                  <wp:effectExtent l="0" t="0" r="0" b="6350"/>
                  <wp:docPr id="946697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972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94" cy="157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</w:tcPr>
          <w:p w14:paraId="65F69437" w14:textId="77777777" w:rsidR="006B2089" w:rsidRPr="00E80C5E" w:rsidRDefault="001B5BF8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proofErr w:type="spellStart"/>
            <w:r w:rsidRPr="00E80C5E"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  <w:t>Brightstorm</w:t>
            </w:r>
            <w:proofErr w:type="spellEnd"/>
          </w:p>
          <w:p w14:paraId="6A11E99A" w14:textId="2346713F" w:rsidR="001B5BF8" w:rsidRPr="00E80C5E" w:rsidRDefault="001B5BF8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inline distT="0" distB="0" distL="0" distR="0" wp14:anchorId="60733EEC" wp14:editId="4621A0B2">
                  <wp:extent cx="977774" cy="1526389"/>
                  <wp:effectExtent l="0" t="0" r="0" b="0"/>
                  <wp:docPr id="1529325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257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916" cy="158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</w:tcPr>
          <w:p w14:paraId="17534AED" w14:textId="6B3E7055" w:rsidR="006B2089" w:rsidRPr="00E80C5E" w:rsidRDefault="007246FE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  <w:t>Holes</w:t>
            </w:r>
          </w:p>
          <w:p w14:paraId="4C3BB39A" w14:textId="6ABD74D6" w:rsidR="0071702A" w:rsidRPr="00E80C5E" w:rsidRDefault="007246FE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14CB865" wp14:editId="26D72FBE">
                  <wp:extent cx="1013423" cy="1576436"/>
                  <wp:effectExtent l="0" t="0" r="0" b="5080"/>
                  <wp:docPr id="422679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7934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03" cy="159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pct"/>
          </w:tcPr>
          <w:p w14:paraId="1D806BBD" w14:textId="77777777" w:rsidR="006B2089" w:rsidRPr="00E80C5E" w:rsidRDefault="00E91BC7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  <w:t>Wonder</w:t>
            </w:r>
          </w:p>
          <w:p w14:paraId="2DCCD775" w14:textId="454B05D8" w:rsidR="00E91BC7" w:rsidRPr="00E80C5E" w:rsidRDefault="00C56B4B" w:rsidP="00E80C5E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sz w:val="28"/>
                <w:szCs w:val="28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A2C10A6" wp14:editId="29B368AA">
                  <wp:extent cx="951462" cy="1471841"/>
                  <wp:effectExtent l="0" t="0" r="1270" b="0"/>
                  <wp:docPr id="2062487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48774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75" cy="148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4B7" w:rsidRPr="00A050D1" w14:paraId="22D54717" w14:textId="77777777" w:rsidTr="00EE34B7">
        <w:tc>
          <w:tcPr>
            <w:tcW w:w="489" w:type="pct"/>
            <w:vAlign w:val="center"/>
          </w:tcPr>
          <w:p w14:paraId="6EC69B82" w14:textId="7079DB8F" w:rsidR="00EE34B7" w:rsidRPr="00A050D1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</w:pPr>
            <w:r w:rsidRPr="00A050D1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>Whole Class Reading</w:t>
            </w:r>
          </w:p>
          <w:p w14:paraId="102B770F" w14:textId="0A6CB5F4" w:rsidR="00EE34B7" w:rsidRPr="00A050D1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</w:pPr>
            <w:r w:rsidRPr="00A050D1"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  <w:t>Texts</w:t>
            </w:r>
          </w:p>
        </w:tc>
        <w:tc>
          <w:tcPr>
            <w:tcW w:w="753" w:type="pct"/>
            <w:gridSpan w:val="2"/>
            <w:vAlign w:val="center"/>
          </w:tcPr>
          <w:p w14:paraId="2B711AA9" w14:textId="1B5B1455" w:rsidR="00EE34B7" w:rsidRPr="002E2942" w:rsidRDefault="00EE34B7" w:rsidP="00C07FCB">
            <w:pPr>
              <w:jc w:val="center"/>
              <w:rPr>
                <w:rFonts w:ascii="Sassoon Infant Std" w:hAnsi="Sassoon Infant Std"/>
              </w:rPr>
            </w:pPr>
            <w:proofErr w:type="spellStart"/>
            <w:r w:rsidRPr="002E2942">
              <w:rPr>
                <w:rFonts w:ascii="Sassoon Infant Std" w:hAnsi="Sassoon Infant Std"/>
              </w:rPr>
              <w:t>Greenwild</w:t>
            </w:r>
            <w:proofErr w:type="spellEnd"/>
            <w:r w:rsidRPr="002E2942">
              <w:rPr>
                <w:rFonts w:ascii="Sassoon Infant Std" w:hAnsi="Sassoon Infant Std"/>
              </w:rPr>
              <w:t>: the world behind the door (6.2)</w:t>
            </w:r>
          </w:p>
          <w:p w14:paraId="22F7DC9F" w14:textId="4E4F0444" w:rsidR="00EE34B7" w:rsidRPr="002E2942" w:rsidRDefault="00EE34B7" w:rsidP="00EE34B7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49CB181E" w14:textId="77777777" w:rsidR="00EE34B7" w:rsidRPr="002E2942" w:rsidRDefault="00EE34B7" w:rsidP="00EE34B7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Non-chronological report - Bronze Age Life - Stone Age Life</w:t>
            </w:r>
          </w:p>
          <w:p w14:paraId="0F690CC5" w14:textId="77777777" w:rsidR="00EE34B7" w:rsidRPr="002E2942" w:rsidRDefault="00EE34B7" w:rsidP="00EE34B7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</w:p>
          <w:p w14:paraId="313A84FE" w14:textId="4C1B9B30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color w:val="FF0000"/>
                <w:lang w:eastAsia="en-GB"/>
              </w:rPr>
            </w:pP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Persuasive Advert - Ancient Egypt - Visit Incredible Italy</w:t>
            </w:r>
          </w:p>
        </w:tc>
        <w:tc>
          <w:tcPr>
            <w:tcW w:w="751" w:type="pct"/>
            <w:vAlign w:val="center"/>
          </w:tcPr>
          <w:p w14:paraId="5A1D4E10" w14:textId="77777777" w:rsidR="00EE34B7" w:rsidRPr="002E2942" w:rsidRDefault="00EE34B7" w:rsidP="00EE34B7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 xml:space="preserve">Non-chronological report </w:t>
            </w:r>
            <w:proofErr w:type="gramStart"/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-  Iron</w:t>
            </w:r>
            <w:proofErr w:type="gramEnd"/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 xml:space="preserve"> Age Celts - Egyptian Pharaohs</w:t>
            </w:r>
          </w:p>
          <w:p w14:paraId="31489C8C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</w:pPr>
          </w:p>
          <w:p w14:paraId="752B1CC0" w14:textId="49AA6D71" w:rsidR="00EE34B7" w:rsidRPr="002E2942" w:rsidRDefault="00EE34B7" w:rsidP="00EE34B7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2E2942"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  <w:t>Narrative – Myth – Apollo &amp; Cassandra – Thesus and the Minotaur</w:t>
            </w:r>
          </w:p>
        </w:tc>
        <w:tc>
          <w:tcPr>
            <w:tcW w:w="752" w:type="pct"/>
            <w:vAlign w:val="center"/>
          </w:tcPr>
          <w:p w14:paraId="2A3565F0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</w:pPr>
            <w:r w:rsidRPr="002E2942"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  <w:t>Narrative – Persian Cinderella - The Tomb of Wonder</w:t>
            </w:r>
          </w:p>
          <w:p w14:paraId="5D947284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bdr w:val="none" w:sz="0" w:space="0" w:color="auto" w:frame="1"/>
                <w:lang w:eastAsia="en-GB"/>
              </w:rPr>
            </w:pPr>
          </w:p>
          <w:p w14:paraId="55E27111" w14:textId="22FA12FD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</w:pP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Non-chronological report – Plymouth - The River Nile and The River Tamar</w:t>
            </w:r>
          </w:p>
        </w:tc>
        <w:tc>
          <w:tcPr>
            <w:tcW w:w="752" w:type="pct"/>
            <w:vAlign w:val="center"/>
          </w:tcPr>
          <w:p w14:paraId="04B963C5" w14:textId="0E94BD95" w:rsidR="00EE34B7" w:rsidRPr="002E2942" w:rsidRDefault="00EE34B7" w:rsidP="00E80C5E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 xml:space="preserve">Explanation Text - How does the ear </w:t>
            </w:r>
            <w:proofErr w:type="gramStart"/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work?-</w:t>
            </w:r>
            <w:proofErr w:type="gramEnd"/>
            <w:r w:rsidR="002E2942" w:rsidRPr="002E2942">
              <w:rPr>
                <w:rFonts w:ascii="Sassoon Infant Std" w:eastAsia="Tahoma" w:hAnsi="Sassoon Infant Std" w:cs="Tahoma"/>
                <w:bCs/>
                <w:color w:val="7030A0"/>
              </w:rPr>
              <w:t xml:space="preserve"> </w:t>
            </w:r>
            <w:r w:rsidRPr="002E2942">
              <w:rPr>
                <w:rFonts w:ascii="Sassoon Infant Std" w:eastAsia="Tahoma" w:hAnsi="Sassoon Infant Std" w:cs="Tahoma"/>
                <w:bCs/>
                <w:color w:val="7030A0"/>
              </w:rPr>
              <w:t>How do teeth work?</w:t>
            </w:r>
          </w:p>
          <w:p w14:paraId="5735221B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0070C0"/>
                <w:lang w:eastAsia="en-GB"/>
              </w:rPr>
            </w:pPr>
          </w:p>
          <w:p w14:paraId="2C6A3FB9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0070C0"/>
                <w:lang w:eastAsia="en-GB"/>
              </w:rPr>
            </w:pPr>
            <w:r w:rsidRPr="002E2942">
              <w:rPr>
                <w:rFonts w:ascii="Sassoon Infant Std" w:eastAsia="Times New Roman" w:hAnsi="Sassoon Infant Std" w:cs="Tahoma"/>
                <w:color w:val="0070C0"/>
                <w:lang w:eastAsia="en-GB"/>
              </w:rPr>
              <w:t>Poem - Storyteller of the Sky – Storm at Sea</w:t>
            </w:r>
          </w:p>
          <w:p w14:paraId="031B74DA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0070C0"/>
                <w:lang w:eastAsia="en-GB"/>
              </w:rPr>
            </w:pPr>
          </w:p>
          <w:p w14:paraId="4F5E7E1A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0070C0"/>
                <w:lang w:eastAsia="en-GB"/>
              </w:rPr>
            </w:pPr>
            <w:r w:rsidRPr="002E2942">
              <w:rPr>
                <w:rFonts w:ascii="Sassoon Infant Std" w:eastAsia="Times New Roman" w:hAnsi="Sassoon Infant Std" w:cs="Tahoma"/>
                <w:color w:val="0070C0"/>
                <w:lang w:eastAsia="en-GB"/>
              </w:rPr>
              <w:t xml:space="preserve">Non-chronological report – The River Nile - </w:t>
            </w:r>
            <w:r w:rsidRPr="002E2942">
              <w:rPr>
                <w:rFonts w:ascii="Sassoon Infant Std" w:eastAsia="Times New Roman" w:hAnsi="Sassoon Infant Std" w:cs="Tahoma"/>
                <w:color w:val="0070C0"/>
                <w:bdr w:val="none" w:sz="0" w:space="0" w:color="auto" w:frame="1"/>
                <w:lang w:eastAsia="en-GB"/>
              </w:rPr>
              <w:t>Black Britons</w:t>
            </w:r>
          </w:p>
          <w:p w14:paraId="77187A0B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0070C0"/>
                <w:bdr w:val="none" w:sz="0" w:space="0" w:color="auto" w:frame="1"/>
                <w:lang w:eastAsia="en-GB"/>
              </w:rPr>
            </w:pPr>
          </w:p>
          <w:p w14:paraId="010EFD99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7030A0"/>
                <w:bdr w:val="none" w:sz="0" w:space="0" w:color="auto" w:frame="1"/>
                <w:lang w:eastAsia="en-GB"/>
              </w:rPr>
            </w:pPr>
            <w:r w:rsidRPr="002E2942">
              <w:rPr>
                <w:rFonts w:ascii="Sassoon Infant Std" w:eastAsia="Times New Roman" w:hAnsi="Sassoon Infant Std" w:cs="Tahoma"/>
                <w:color w:val="7030A0"/>
                <w:bdr w:val="none" w:sz="0" w:space="0" w:color="auto" w:frame="1"/>
                <w:lang w:eastAsia="en-GB"/>
              </w:rPr>
              <w:t>Nonchronological report – Remarkable Roman Army- Black Britons</w:t>
            </w:r>
          </w:p>
          <w:p w14:paraId="372384F7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7030A0"/>
                <w:bdr w:val="none" w:sz="0" w:space="0" w:color="auto" w:frame="1"/>
                <w:lang w:eastAsia="en-GB"/>
              </w:rPr>
            </w:pPr>
          </w:p>
          <w:p w14:paraId="68B0BBEA" w14:textId="77777777" w:rsidR="00EE34B7" w:rsidRPr="002E2942" w:rsidRDefault="00EE34B7" w:rsidP="00EE34B7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FF0000"/>
                <w:bdr w:val="none" w:sz="0" w:space="0" w:color="auto" w:frame="1"/>
                <w:lang w:eastAsia="en-GB"/>
              </w:rPr>
            </w:pPr>
            <w:r w:rsidRPr="002E2942">
              <w:rPr>
                <w:rFonts w:ascii="Sassoon Infant Std" w:eastAsia="Times New Roman" w:hAnsi="Sassoon Infant Std" w:cs="Tahoma"/>
                <w:color w:val="FF0000"/>
                <w:bdr w:val="none" w:sz="0" w:space="0" w:color="auto" w:frame="1"/>
                <w:lang w:eastAsia="en-GB"/>
              </w:rPr>
              <w:t>Narrative – Religious tale - Lord Krishna – The perfect banquet</w:t>
            </w:r>
          </w:p>
          <w:p w14:paraId="392CFACC" w14:textId="1FD54533" w:rsidR="00EE34B7" w:rsidRPr="002E2942" w:rsidRDefault="00EE34B7" w:rsidP="00EE34B7">
            <w:pPr>
              <w:jc w:val="center"/>
              <w:rPr>
                <w:rFonts w:ascii="Sassoon Infant Std" w:eastAsia="Times New Roman" w:hAnsi="Sassoon Infant Std" w:cs="Tahoma"/>
                <w:color w:val="0070C0"/>
                <w:lang w:eastAsia="en-GB"/>
              </w:rPr>
            </w:pPr>
          </w:p>
        </w:tc>
        <w:tc>
          <w:tcPr>
            <w:tcW w:w="749" w:type="pct"/>
            <w:vAlign w:val="center"/>
          </w:tcPr>
          <w:p w14:paraId="73CD3774" w14:textId="46E7C87B" w:rsidR="00EE34B7" w:rsidRPr="002E2942" w:rsidRDefault="00685B8C" w:rsidP="002E2942">
            <w:pPr>
              <w:jc w:val="center"/>
              <w:rPr>
                <w:rFonts w:ascii="Sassoon Infant Std" w:hAnsi="Sassoon Infant Std"/>
              </w:rPr>
            </w:pPr>
            <w:r w:rsidRPr="002E2942">
              <w:rPr>
                <w:rFonts w:ascii="Sassoon Infant Std" w:hAnsi="Sassoon Infant Std"/>
              </w:rPr>
              <w:t>The Wolves of Willoughby Chase (6.5)</w:t>
            </w:r>
          </w:p>
        </w:tc>
      </w:tr>
      <w:tr w:rsidR="00685B8C" w:rsidRPr="00A050D1" w14:paraId="5FA56931" w14:textId="77777777" w:rsidTr="00EE34B7">
        <w:tc>
          <w:tcPr>
            <w:tcW w:w="489" w:type="pct"/>
            <w:vAlign w:val="center"/>
          </w:tcPr>
          <w:p w14:paraId="023D07F2" w14:textId="67C17429" w:rsidR="00685B8C" w:rsidRPr="00A050D1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</w:pPr>
            <w:r w:rsidRPr="00A050D1">
              <w:rPr>
                <w:rFonts w:ascii="Sassoon Infant Std" w:hAnsi="Sassoon Infant Std" w:cs="Tahoma"/>
                <w:b/>
                <w:sz w:val="32"/>
                <w:szCs w:val="32"/>
              </w:rPr>
              <w:t>Justification for choice</w:t>
            </w:r>
          </w:p>
        </w:tc>
        <w:tc>
          <w:tcPr>
            <w:tcW w:w="753" w:type="pct"/>
            <w:gridSpan w:val="2"/>
            <w:vAlign w:val="center"/>
          </w:tcPr>
          <w:p w14:paraId="61589976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Research-informed practice based on the Mary Myatt ‘A faster read’ programme and research by the University of Sussex.</w:t>
            </w:r>
          </w:p>
          <w:p w14:paraId="1F0436E2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St Mewan trial</w:t>
            </w:r>
          </w:p>
          <w:p w14:paraId="7FBA4EF8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73% Spring to 81% EXS Summer TA 23/24.</w:t>
            </w:r>
          </w:p>
          <w:p w14:paraId="29747C40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73% EXS or above Rising Stars Autumn to 91% EXS or above Rising stars Summer.</w:t>
            </w:r>
          </w:p>
          <w:p w14:paraId="74CF7C56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25% made better than expected progress. 59% made expected progress. Insight</w:t>
            </w:r>
          </w:p>
          <w:p w14:paraId="56E1EE52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5 months reading progress in 3 months compared to 4 months in other year groups.</w:t>
            </w:r>
          </w:p>
          <w:p w14:paraId="5D3699EB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5F25F08C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History – Retrieval from Year 3</w:t>
            </w:r>
          </w:p>
          <w:p w14:paraId="4D8A2451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A range of text types – persuasive</w:t>
            </w:r>
          </w:p>
          <w:p w14:paraId="47A02220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History – Retrieval from Year 3</w:t>
            </w:r>
          </w:p>
          <w:p w14:paraId="6549F246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0070C0"/>
                <w:lang w:eastAsia="en-GB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Knowledge and understanding of the Wider world.</w:t>
            </w:r>
          </w:p>
          <w:p w14:paraId="7A668D1A" w14:textId="47A34263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</w:p>
        </w:tc>
        <w:tc>
          <w:tcPr>
            <w:tcW w:w="751" w:type="pct"/>
            <w:vAlign w:val="center"/>
          </w:tcPr>
          <w:p w14:paraId="60E060A9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History – Retrieval from Year 3</w:t>
            </w:r>
          </w:p>
          <w:p w14:paraId="1AE92F8E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History – Retrieval from Year 3</w:t>
            </w:r>
          </w:p>
          <w:p w14:paraId="4B401582" w14:textId="7ED20D3C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EE0000"/>
                <w:lang w:eastAsia="en-GB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A range of text types &amp; literary heritage – Myths. Cross-Curricular links to Ancient Greece History.</w:t>
            </w:r>
          </w:p>
        </w:tc>
        <w:tc>
          <w:tcPr>
            <w:tcW w:w="752" w:type="pct"/>
            <w:vAlign w:val="center"/>
          </w:tcPr>
          <w:p w14:paraId="5B52AEE8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A range of text types &amp; literary heritage – Traditional Tales.</w:t>
            </w:r>
          </w:p>
          <w:p w14:paraId="0E0CDAB8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FF0000"/>
              </w:rPr>
            </w:pPr>
          </w:p>
          <w:p w14:paraId="1E2F6F8E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Geography – Rivers. Retrieval from Year 3.</w:t>
            </w:r>
          </w:p>
          <w:p w14:paraId="1CD76298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</w:p>
          <w:p w14:paraId="7485FEC1" w14:textId="0DEE2A0D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Cs/>
                <w:color w:val="FF0000"/>
                <w:lang w:eastAsia="en-GB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History Retrieval from Year 3.</w:t>
            </w:r>
          </w:p>
        </w:tc>
        <w:tc>
          <w:tcPr>
            <w:tcW w:w="752" w:type="pct"/>
            <w:vAlign w:val="center"/>
          </w:tcPr>
          <w:p w14:paraId="04CFFD7B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Science – retrieval from Y4 Autumn.</w:t>
            </w:r>
          </w:p>
          <w:p w14:paraId="3A3C1979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Cross Curricular link – Science – retrieval from Y4 Spring.</w:t>
            </w:r>
          </w:p>
          <w:p w14:paraId="2EA9FCDE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0070C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70C0"/>
              </w:rPr>
              <w:t>Poetry inclusion and knowledge and understanding of the world.</w:t>
            </w:r>
          </w:p>
          <w:p w14:paraId="4A56962E" w14:textId="77777777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7030A0"/>
              </w:rPr>
              <w:t>Diversity &amp; History link to Romans in Britain – pre-teaching.</w:t>
            </w:r>
          </w:p>
          <w:p w14:paraId="538B2CD8" w14:textId="76CC5220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7030A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RE link – Hinduism</w:t>
            </w:r>
          </w:p>
        </w:tc>
        <w:tc>
          <w:tcPr>
            <w:tcW w:w="749" w:type="pct"/>
            <w:vAlign w:val="center"/>
          </w:tcPr>
          <w:p w14:paraId="32CB26B3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Research-informed practice based on the Mary Myatt ‘A faster read’ programme and research by the University of Sussex.</w:t>
            </w:r>
          </w:p>
          <w:p w14:paraId="369874CC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St Mewan trial</w:t>
            </w:r>
          </w:p>
          <w:p w14:paraId="11C592CC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73% Spring to 81% EXS Summer TA 23/24.</w:t>
            </w:r>
          </w:p>
          <w:p w14:paraId="639D6A08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73% EXS or above Rising Stars Autumn to 91% EXS or above Rising stars Summer.</w:t>
            </w:r>
          </w:p>
          <w:p w14:paraId="28F9B184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25% made better than expected progress. 59% made expected progress. Insight</w:t>
            </w:r>
          </w:p>
          <w:p w14:paraId="0E1BCB0E" w14:textId="77777777" w:rsidR="00685B8C" w:rsidRPr="00E80C5E" w:rsidRDefault="00685B8C" w:rsidP="00685B8C">
            <w:pPr>
              <w:pStyle w:val="ListParagraph"/>
              <w:numPr>
                <w:ilvl w:val="0"/>
                <w:numId w:val="1"/>
              </w:numPr>
              <w:ind w:left="531" w:hanging="283"/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FF0000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FF0000"/>
              </w:rPr>
              <w:t>5 months reading progress in 3 months compared to 4 months in other year groups.</w:t>
            </w:r>
          </w:p>
          <w:p w14:paraId="1D4448B1" w14:textId="2E4BCB4B" w:rsidR="00685B8C" w:rsidRPr="00E80C5E" w:rsidRDefault="00685B8C" w:rsidP="00685B8C">
            <w:pPr>
              <w:jc w:val="center"/>
              <w:rPr>
                <w:rFonts w:ascii="Sassoon Infant Std" w:eastAsia="Tahoma" w:hAnsi="Sassoon Infant Std" w:cs="Tahoma"/>
                <w:bCs/>
                <w:color w:val="FF0000"/>
              </w:rPr>
            </w:pPr>
          </w:p>
        </w:tc>
      </w:tr>
      <w:tr w:rsidR="00685B8C" w:rsidRPr="00A050D1" w14:paraId="7FBF00BC" w14:textId="77777777" w:rsidTr="00EE34B7">
        <w:tc>
          <w:tcPr>
            <w:tcW w:w="489" w:type="pct"/>
            <w:vAlign w:val="center"/>
          </w:tcPr>
          <w:p w14:paraId="2F703FBD" w14:textId="1530993B" w:rsidR="00685B8C" w:rsidRPr="00A050D1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b/>
                <w:bCs/>
                <w:sz w:val="36"/>
                <w:szCs w:val="36"/>
                <w:lang w:eastAsia="en-GB"/>
              </w:rPr>
            </w:pPr>
            <w:r w:rsidRPr="00A050D1">
              <w:rPr>
                <w:rFonts w:ascii="Sassoon Infant Std" w:hAnsi="Sassoon Infant Std" w:cs="Tahoma"/>
                <w:b/>
                <w:sz w:val="32"/>
                <w:szCs w:val="32"/>
              </w:rPr>
              <w:t>Reading Skills</w:t>
            </w:r>
          </w:p>
        </w:tc>
        <w:tc>
          <w:tcPr>
            <w:tcW w:w="753" w:type="pct"/>
            <w:gridSpan w:val="2"/>
            <w:vAlign w:val="center"/>
          </w:tcPr>
          <w:p w14:paraId="205DAD04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 xml:space="preserve">Retrieval </w:t>
            </w:r>
          </w:p>
          <w:p w14:paraId="44C332D1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>RFP</w:t>
            </w:r>
          </w:p>
          <w:p w14:paraId="0F8156E4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 xml:space="preserve">Fluency </w:t>
            </w:r>
          </w:p>
          <w:p w14:paraId="5F6B3DBB" w14:textId="4863812A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FF0000"/>
                <w:lang w:eastAsia="en-GB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>Summary</w:t>
            </w:r>
          </w:p>
        </w:tc>
        <w:tc>
          <w:tcPr>
            <w:tcW w:w="754" w:type="pct"/>
            <w:gridSpan w:val="2"/>
            <w:vAlign w:val="center"/>
          </w:tcPr>
          <w:p w14:paraId="177799A7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Vocab</w:t>
            </w:r>
          </w:p>
          <w:p w14:paraId="624E513D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Inference</w:t>
            </w:r>
          </w:p>
          <w:p w14:paraId="718F8C7D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Summary</w:t>
            </w:r>
          </w:p>
          <w:p w14:paraId="2B0D96DD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Evidence</w:t>
            </w:r>
          </w:p>
          <w:p w14:paraId="0049FB46" w14:textId="43617513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color w:val="FF0000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Retrieval</w:t>
            </w:r>
          </w:p>
        </w:tc>
        <w:tc>
          <w:tcPr>
            <w:tcW w:w="751" w:type="pct"/>
            <w:vAlign w:val="center"/>
          </w:tcPr>
          <w:p w14:paraId="0CD53D1C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Retrieval</w:t>
            </w:r>
          </w:p>
          <w:p w14:paraId="6B962187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Evidence</w:t>
            </w:r>
          </w:p>
          <w:p w14:paraId="79912762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Identify and Explain</w:t>
            </w:r>
          </w:p>
          <w:p w14:paraId="4CC364D4" w14:textId="50A0D7CE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lang w:eastAsia="en-GB"/>
              </w:rPr>
              <w:t>Vocab</w:t>
            </w:r>
          </w:p>
        </w:tc>
        <w:tc>
          <w:tcPr>
            <w:tcW w:w="752" w:type="pct"/>
            <w:vAlign w:val="center"/>
          </w:tcPr>
          <w:p w14:paraId="4583E7C1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Retrieval</w:t>
            </w:r>
          </w:p>
          <w:p w14:paraId="705EC2DC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Inference</w:t>
            </w:r>
          </w:p>
          <w:p w14:paraId="7E665366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Evidence</w:t>
            </w:r>
          </w:p>
          <w:p w14:paraId="369A7C65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Explanation</w:t>
            </w:r>
          </w:p>
          <w:p w14:paraId="31395617" w14:textId="5FA310C5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Vocab</w:t>
            </w:r>
          </w:p>
        </w:tc>
        <w:tc>
          <w:tcPr>
            <w:tcW w:w="752" w:type="pct"/>
            <w:vAlign w:val="center"/>
          </w:tcPr>
          <w:p w14:paraId="0DC74CDB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 xml:space="preserve">Retrieval </w:t>
            </w:r>
          </w:p>
          <w:p w14:paraId="31DC27A1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Vocab</w:t>
            </w:r>
          </w:p>
          <w:p w14:paraId="65E91C8F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Summarise</w:t>
            </w:r>
          </w:p>
          <w:p w14:paraId="3AF98852" w14:textId="77777777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imes New Roman" w:hAnsi="Sassoon Infant Std" w:cs="Tahoma"/>
                <w:i/>
                <w:lang w:eastAsia="en-GB"/>
              </w:rPr>
              <w:t>Inference</w:t>
            </w:r>
          </w:p>
          <w:p w14:paraId="055D7825" w14:textId="7519D03E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</w:p>
        </w:tc>
        <w:tc>
          <w:tcPr>
            <w:tcW w:w="749" w:type="pct"/>
            <w:vAlign w:val="center"/>
          </w:tcPr>
          <w:p w14:paraId="5B49911B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 xml:space="preserve">Retrieval </w:t>
            </w:r>
          </w:p>
          <w:p w14:paraId="30509B6A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>RFP</w:t>
            </w:r>
          </w:p>
          <w:p w14:paraId="1F670CD9" w14:textId="77777777" w:rsidR="00685B8C" w:rsidRPr="00E80C5E" w:rsidRDefault="00685B8C" w:rsidP="00685B8C">
            <w:pPr>
              <w:jc w:val="center"/>
              <w:textAlignment w:val="baseline"/>
              <w:rPr>
                <w:rFonts w:ascii="Sassoon Infant Std" w:eastAsia="Tahoma" w:hAnsi="Sassoon Infant Std" w:cs="Tahoma"/>
                <w:bCs/>
                <w:color w:val="000000" w:themeColor="text1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 xml:space="preserve">Fluency </w:t>
            </w:r>
          </w:p>
          <w:p w14:paraId="7FA889E5" w14:textId="4F64A46B" w:rsidR="00685B8C" w:rsidRPr="00E80C5E" w:rsidRDefault="00685B8C" w:rsidP="00685B8C">
            <w:pPr>
              <w:shd w:val="clear" w:color="auto" w:fill="FFFFFF" w:themeFill="background1"/>
              <w:jc w:val="center"/>
              <w:textAlignment w:val="baseline"/>
              <w:rPr>
                <w:rFonts w:ascii="Sassoon Infant Std" w:eastAsia="Times New Roman" w:hAnsi="Sassoon Infant Std" w:cs="Tahoma"/>
                <w:i/>
                <w:lang w:eastAsia="en-GB"/>
              </w:rPr>
            </w:pPr>
            <w:r w:rsidRPr="00E80C5E">
              <w:rPr>
                <w:rFonts w:ascii="Sassoon Infant Std" w:eastAsia="Tahoma" w:hAnsi="Sassoon Infant Std" w:cs="Tahoma"/>
                <w:bCs/>
                <w:color w:val="000000" w:themeColor="text1"/>
              </w:rPr>
              <w:t>Summary</w:t>
            </w:r>
          </w:p>
        </w:tc>
      </w:tr>
    </w:tbl>
    <w:p w14:paraId="23B6C857" w14:textId="77777777" w:rsidR="00D57324" w:rsidRPr="00A050D1" w:rsidRDefault="00D57324">
      <w:pPr>
        <w:rPr>
          <w:rFonts w:ascii="Sassoon Infant Std" w:hAnsi="Sassoon Infant Std"/>
        </w:rPr>
      </w:pPr>
    </w:p>
    <w:sectPr w:rsidR="00D57324" w:rsidRPr="00A050D1" w:rsidSect="00C54D1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1D9"/>
    <w:multiLevelType w:val="hybridMultilevel"/>
    <w:tmpl w:val="AFA2686E"/>
    <w:lvl w:ilvl="0" w:tplc="D52695D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2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4"/>
    <w:rsid w:val="000233E7"/>
    <w:rsid w:val="00024D85"/>
    <w:rsid w:val="00032719"/>
    <w:rsid w:val="00052DA9"/>
    <w:rsid w:val="00052FB2"/>
    <w:rsid w:val="00054709"/>
    <w:rsid w:val="0006440A"/>
    <w:rsid w:val="00143F6B"/>
    <w:rsid w:val="001555AC"/>
    <w:rsid w:val="00157278"/>
    <w:rsid w:val="00162AB3"/>
    <w:rsid w:val="001715EC"/>
    <w:rsid w:val="00181380"/>
    <w:rsid w:val="00194A17"/>
    <w:rsid w:val="001B4785"/>
    <w:rsid w:val="001B5BF8"/>
    <w:rsid w:val="001C3782"/>
    <w:rsid w:val="001E1E4E"/>
    <w:rsid w:val="0020117E"/>
    <w:rsid w:val="00251234"/>
    <w:rsid w:val="00256955"/>
    <w:rsid w:val="002748EA"/>
    <w:rsid w:val="002A59B8"/>
    <w:rsid w:val="002D3541"/>
    <w:rsid w:val="002E2942"/>
    <w:rsid w:val="002E7CCD"/>
    <w:rsid w:val="002F1628"/>
    <w:rsid w:val="00301984"/>
    <w:rsid w:val="00307C9A"/>
    <w:rsid w:val="00310B68"/>
    <w:rsid w:val="00315467"/>
    <w:rsid w:val="003243A2"/>
    <w:rsid w:val="00375C94"/>
    <w:rsid w:val="003821C6"/>
    <w:rsid w:val="00396A84"/>
    <w:rsid w:val="003B27BD"/>
    <w:rsid w:val="003D33F4"/>
    <w:rsid w:val="003D667E"/>
    <w:rsid w:val="003D66C5"/>
    <w:rsid w:val="003D72B4"/>
    <w:rsid w:val="00423603"/>
    <w:rsid w:val="004C66D2"/>
    <w:rsid w:val="00515C76"/>
    <w:rsid w:val="00545084"/>
    <w:rsid w:val="005F4B5D"/>
    <w:rsid w:val="00607202"/>
    <w:rsid w:val="00626F61"/>
    <w:rsid w:val="0064641F"/>
    <w:rsid w:val="0065754D"/>
    <w:rsid w:val="0067233F"/>
    <w:rsid w:val="006851BE"/>
    <w:rsid w:val="00685B8C"/>
    <w:rsid w:val="00690A39"/>
    <w:rsid w:val="006A53C4"/>
    <w:rsid w:val="006B1280"/>
    <w:rsid w:val="006B2089"/>
    <w:rsid w:val="006B24C5"/>
    <w:rsid w:val="006B31A2"/>
    <w:rsid w:val="006F34D7"/>
    <w:rsid w:val="00704DEF"/>
    <w:rsid w:val="0071702A"/>
    <w:rsid w:val="007201BF"/>
    <w:rsid w:val="007246FE"/>
    <w:rsid w:val="00752829"/>
    <w:rsid w:val="0076137B"/>
    <w:rsid w:val="00766081"/>
    <w:rsid w:val="007765E8"/>
    <w:rsid w:val="0078752A"/>
    <w:rsid w:val="00793608"/>
    <w:rsid w:val="007A11C0"/>
    <w:rsid w:val="007B2222"/>
    <w:rsid w:val="007F7414"/>
    <w:rsid w:val="00853F97"/>
    <w:rsid w:val="00864B31"/>
    <w:rsid w:val="0088508F"/>
    <w:rsid w:val="008C01E2"/>
    <w:rsid w:val="008D602E"/>
    <w:rsid w:val="008E1AE4"/>
    <w:rsid w:val="008F1C93"/>
    <w:rsid w:val="00925F59"/>
    <w:rsid w:val="00940B69"/>
    <w:rsid w:val="00946B94"/>
    <w:rsid w:val="009752A4"/>
    <w:rsid w:val="00986A67"/>
    <w:rsid w:val="00992B95"/>
    <w:rsid w:val="00993FC4"/>
    <w:rsid w:val="009952AE"/>
    <w:rsid w:val="009956EE"/>
    <w:rsid w:val="009E6758"/>
    <w:rsid w:val="00A00762"/>
    <w:rsid w:val="00A050D1"/>
    <w:rsid w:val="00A83721"/>
    <w:rsid w:val="00AC6B86"/>
    <w:rsid w:val="00AD6831"/>
    <w:rsid w:val="00AF3F53"/>
    <w:rsid w:val="00AF47E1"/>
    <w:rsid w:val="00B01601"/>
    <w:rsid w:val="00B036B5"/>
    <w:rsid w:val="00B33086"/>
    <w:rsid w:val="00B52FBE"/>
    <w:rsid w:val="00B54102"/>
    <w:rsid w:val="00B620CB"/>
    <w:rsid w:val="00B92608"/>
    <w:rsid w:val="00BB0E81"/>
    <w:rsid w:val="00BD600F"/>
    <w:rsid w:val="00BD7386"/>
    <w:rsid w:val="00BF4D98"/>
    <w:rsid w:val="00C0273B"/>
    <w:rsid w:val="00C07FCB"/>
    <w:rsid w:val="00C24A4A"/>
    <w:rsid w:val="00C26793"/>
    <w:rsid w:val="00C27C06"/>
    <w:rsid w:val="00C32878"/>
    <w:rsid w:val="00C32C46"/>
    <w:rsid w:val="00C41323"/>
    <w:rsid w:val="00C434F7"/>
    <w:rsid w:val="00C5479E"/>
    <w:rsid w:val="00C54D11"/>
    <w:rsid w:val="00C56B4B"/>
    <w:rsid w:val="00C901E8"/>
    <w:rsid w:val="00CE4F6A"/>
    <w:rsid w:val="00CF0A5C"/>
    <w:rsid w:val="00CF2D87"/>
    <w:rsid w:val="00CF76BF"/>
    <w:rsid w:val="00D051D0"/>
    <w:rsid w:val="00D11903"/>
    <w:rsid w:val="00D3053D"/>
    <w:rsid w:val="00D57324"/>
    <w:rsid w:val="00D73E36"/>
    <w:rsid w:val="00D87623"/>
    <w:rsid w:val="00E162D7"/>
    <w:rsid w:val="00E5756F"/>
    <w:rsid w:val="00E61BEB"/>
    <w:rsid w:val="00E6204C"/>
    <w:rsid w:val="00E66BB3"/>
    <w:rsid w:val="00E7329C"/>
    <w:rsid w:val="00E80C5E"/>
    <w:rsid w:val="00E91BC7"/>
    <w:rsid w:val="00E93996"/>
    <w:rsid w:val="00EA0C2D"/>
    <w:rsid w:val="00EA7F30"/>
    <w:rsid w:val="00EB1E0B"/>
    <w:rsid w:val="00EE34B7"/>
    <w:rsid w:val="00F122F1"/>
    <w:rsid w:val="00F2698C"/>
    <w:rsid w:val="00F30CE1"/>
    <w:rsid w:val="00F50EB4"/>
    <w:rsid w:val="00F52A13"/>
    <w:rsid w:val="00F66651"/>
    <w:rsid w:val="00FA500D"/>
    <w:rsid w:val="00FB3837"/>
    <w:rsid w:val="00FC47A1"/>
    <w:rsid w:val="00FD55DC"/>
    <w:rsid w:val="0109C9AA"/>
    <w:rsid w:val="16CF9CAD"/>
    <w:rsid w:val="1CD2AB3C"/>
    <w:rsid w:val="444ADA10"/>
    <w:rsid w:val="45018E0E"/>
    <w:rsid w:val="45EC8CD1"/>
    <w:rsid w:val="47885D32"/>
    <w:rsid w:val="49242D93"/>
    <w:rsid w:val="5AB11447"/>
    <w:rsid w:val="5DE8B509"/>
    <w:rsid w:val="5E91D113"/>
    <w:rsid w:val="677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F28F"/>
  <w15:chartTrackingRefBased/>
  <w15:docId w15:val="{BC44F522-558D-4D16-BDC8-C32BB2D8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FF3AE8C063A45809E1F3AF7EE80EC" ma:contentTypeVersion="16" ma:contentTypeDescription="Create a new document." ma:contentTypeScope="" ma:versionID="3ad04fa027cb04a40eda6d9d1f0fdee8">
  <xsd:schema xmlns:xsd="http://www.w3.org/2001/XMLSchema" xmlns:xs="http://www.w3.org/2001/XMLSchema" xmlns:p="http://schemas.microsoft.com/office/2006/metadata/properties" xmlns:ns2="c66eae31-3d49-468c-bbf1-3540db73069a" xmlns:ns3="94defc67-ebc6-4f3c-b79a-6fa99acde034" targetNamespace="http://schemas.microsoft.com/office/2006/metadata/properties" ma:root="true" ma:fieldsID="3ba7e2c0b029c3344c6eabcd1ca7d8f4" ns2:_="" ns3:_="">
    <xsd:import namespace="c66eae31-3d49-468c-bbf1-3540db73069a"/>
    <xsd:import namespace="94defc67-ebc6-4f3c-b79a-6fa99acde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ae31-3d49-468c-bbf1-3540db730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efc67-ebc6-4f3c-b79a-6fa99acde0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e4c651-9aca-4086-9d5f-69e02cbec981}" ma:internalName="TaxCatchAll" ma:showField="CatchAllData" ma:web="94defc67-ebc6-4f3c-b79a-6fa99acde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efc67-ebc6-4f3c-b79a-6fa99acde034" xsi:nil="true"/>
    <lcf76f155ced4ddcb4097134ff3c332f xmlns="c66eae31-3d49-468c-bbf1-3540db7306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43BD8-4925-4CA8-B172-F3FB4D708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B2693-CE8A-4D39-8999-AF7A240C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ae31-3d49-468c-bbf1-3540db73069a"/>
    <ds:schemaRef ds:uri="94defc67-ebc6-4f3c-b79a-6fa99acde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DF48B-C5FE-4AAA-9C6E-748C582D0DF0}">
  <ds:schemaRefs>
    <ds:schemaRef ds:uri="http://schemas.microsoft.com/office/2006/metadata/properties"/>
    <ds:schemaRef ds:uri="http://schemas.microsoft.com/office/infopath/2007/PartnerControls"/>
    <ds:schemaRef ds:uri="94defc67-ebc6-4f3c-b79a-6fa99acde034"/>
    <ds:schemaRef ds:uri="c66eae31-3d49-468c-bbf1-3540db73069a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2473</Characters>
  <Application>Microsoft Office Word</Application>
  <DocSecurity>0</DocSecurity>
  <Lines>20</Lines>
  <Paragraphs>5</Paragraphs>
  <ScaleCrop>false</ScaleCrop>
  <Company>Cornwall Education Learning Trust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Iliffe</dc:creator>
  <cp:keywords/>
  <dc:description/>
  <cp:lastModifiedBy>J Pethick (Lostwithiel - Staff)</cp:lastModifiedBy>
  <cp:revision>33</cp:revision>
  <dcterms:created xsi:type="dcterms:W3CDTF">2025-06-11T10:25:00Z</dcterms:created>
  <dcterms:modified xsi:type="dcterms:W3CDTF">2025-06-26T19:58:00Z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10021800</vt:r8>
  </property>
  <property fmtid="{D5CDD505-2E9C-101B-9397-08002B2CF9AE}" pid="4" name="ContentTypeId">
    <vt:lpwstr>0x010100A09FF3AE8C063A45809E1F3AF7EE80EC</vt:lpwstr>
  </property>
</Properties>
</file>